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4E57CF7C"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D45D33">
        <w:rPr>
          <w:rFonts w:ascii="Times New Roman" w:hAnsi="Times New Roman" w:cs="Times New Roman"/>
          <w:b/>
          <w:bCs/>
          <w:color w:val="000000"/>
          <w:sz w:val="24"/>
          <w:szCs w:val="24"/>
        </w:rPr>
        <w:t>5</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 xml:space="preserve">2021      </w:t>
      </w:r>
    </w:p>
    <w:p w14:paraId="255C0DB0" w14:textId="3EA9ADE8" w:rsidR="00F13192" w:rsidRDefault="003A0FE6" w:rsidP="00992478">
      <w:pPr>
        <w:autoSpaceDE w:val="0"/>
        <w:autoSpaceDN w:val="0"/>
        <w:adjustRightInd w:val="0"/>
        <w:spacing w:after="0" w:line="240" w:lineRule="auto"/>
        <w:rPr>
          <w:rFonts w:ascii="Times New Roman" w:hAnsi="Times New Roman" w:cs="Times New Roman"/>
          <w:color w:val="000000"/>
          <w:sz w:val="24"/>
          <w:szCs w:val="24"/>
        </w:rPr>
      </w:pPr>
      <w:r w:rsidRPr="009F4C16">
        <w:rPr>
          <w:rFonts w:ascii="Times New Roman" w:hAnsi="Times New Roman" w:cs="Times New Roman"/>
          <w:b/>
          <w:bCs/>
          <w:color w:val="000000"/>
          <w:sz w:val="24"/>
          <w:szCs w:val="24"/>
        </w:rPr>
        <w:t>Numer ogłoszenia w BZP:</w:t>
      </w:r>
      <w:r w:rsidR="00CD15B3">
        <w:rPr>
          <w:rFonts w:ascii="Times New Roman" w:hAnsi="Times New Roman" w:cs="Times New Roman"/>
          <w:b/>
          <w:bCs/>
          <w:color w:val="000000"/>
          <w:sz w:val="24"/>
          <w:szCs w:val="24"/>
        </w:rPr>
        <w:t xml:space="preserve"> </w:t>
      </w:r>
      <w:r w:rsidR="009F4C16" w:rsidRPr="009F4C16">
        <w:rPr>
          <w:rFonts w:ascii="Times New Roman" w:hAnsi="Times New Roman" w:cs="Times New Roman"/>
          <w:b/>
          <w:bCs/>
          <w:sz w:val="24"/>
          <w:szCs w:val="24"/>
        </w:rPr>
        <w:t>2021/BZP 00155100/01</w:t>
      </w: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77777777"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17E8F1EF"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C804A6">
        <w:rPr>
          <w:rFonts w:ascii="Times New Roman" w:hAnsi="Times New Roman" w:cs="Times New Roman"/>
          <w:b/>
          <w:bCs/>
          <w:color w:val="000000"/>
          <w:sz w:val="28"/>
          <w:szCs w:val="28"/>
        </w:rPr>
        <w:t>Przebudowa dr</w:t>
      </w:r>
      <w:r w:rsidR="00D45D33">
        <w:rPr>
          <w:rFonts w:ascii="Times New Roman" w:hAnsi="Times New Roman" w:cs="Times New Roman"/>
          <w:b/>
          <w:bCs/>
          <w:color w:val="000000"/>
          <w:sz w:val="28"/>
          <w:szCs w:val="28"/>
        </w:rPr>
        <w:t>óg</w:t>
      </w:r>
      <w:r w:rsidR="00C804A6">
        <w:rPr>
          <w:rFonts w:ascii="Times New Roman" w:hAnsi="Times New Roman" w:cs="Times New Roman"/>
          <w:b/>
          <w:bCs/>
          <w:color w:val="000000"/>
          <w:sz w:val="28"/>
          <w:szCs w:val="28"/>
        </w:rPr>
        <w:t xml:space="preserve"> </w:t>
      </w:r>
      <w:r w:rsidR="00D45D33">
        <w:rPr>
          <w:rFonts w:ascii="Times New Roman" w:hAnsi="Times New Roman" w:cs="Times New Roman"/>
          <w:b/>
          <w:bCs/>
          <w:color w:val="000000"/>
          <w:sz w:val="28"/>
          <w:szCs w:val="28"/>
        </w:rPr>
        <w:t>dojazdowych do gruntów rolnych o szerokości 4 m obręb Biała – Etap I</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785"/>
        <w:gridCol w:w="7107"/>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690A4FF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podmiotu udostepniającego zasoby o braku podstaw wykluczenia oraz spełnianiu warunków udziału w postepowaniu, w zakresie w jakim Wykonawca powołuje się 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3201E7A9"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 w:hAnsi="Times New Roman" w:cs="Times New Roman"/>
                <w:sz w:val="24"/>
                <w:szCs w:val="24"/>
              </w:rPr>
              <w:t>D</w:t>
            </w:r>
            <w:r w:rsidRPr="00726B49">
              <w:rPr>
                <w:rFonts w:ascii="Times New Roman" w:hAnsi="Times New Roman" w:cs="Times New Roman"/>
                <w:sz w:val="24"/>
                <w:szCs w:val="24"/>
              </w:rPr>
              <w:t>okumentacja projektowo-wykonawcza</w:t>
            </w:r>
          </w:p>
        </w:tc>
      </w:tr>
      <w:tr w:rsidR="000C4941" w14:paraId="0F941F84" w14:textId="77777777" w:rsidTr="009078CB">
        <w:tc>
          <w:tcPr>
            <w:tcW w:w="0" w:type="auto"/>
          </w:tcPr>
          <w:p w14:paraId="2774BE6B"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Pr>
          <w:p w14:paraId="281382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B44EF4" w14:paraId="60716B9F" w14:textId="77777777" w:rsidTr="009078CB">
        <w:tc>
          <w:tcPr>
            <w:tcW w:w="0" w:type="auto"/>
          </w:tcPr>
          <w:p w14:paraId="42E563FC" w14:textId="7213404F"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p>
        </w:tc>
        <w:tc>
          <w:tcPr>
            <w:tcW w:w="0" w:type="auto"/>
          </w:tcPr>
          <w:p w14:paraId="75398566" w14:textId="4415B2A1"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6</w:t>
            </w:r>
          </w:p>
        </w:tc>
        <w:tc>
          <w:tcPr>
            <w:tcW w:w="0" w:type="auto"/>
          </w:tcPr>
          <w:p w14:paraId="3ABF8581" w14:textId="2DE99ADC"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wykonanych robót budowlanych</w:t>
            </w:r>
          </w:p>
        </w:tc>
      </w:tr>
      <w:tr w:rsidR="00B44EF4" w14:paraId="69E00326" w14:textId="77777777" w:rsidTr="009078CB">
        <w:tc>
          <w:tcPr>
            <w:tcW w:w="0" w:type="auto"/>
          </w:tcPr>
          <w:p w14:paraId="478065A1" w14:textId="27F2294A"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p>
        </w:tc>
        <w:tc>
          <w:tcPr>
            <w:tcW w:w="0" w:type="auto"/>
          </w:tcPr>
          <w:p w14:paraId="23C7BD9D" w14:textId="6987FABB"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7</w:t>
            </w:r>
          </w:p>
        </w:tc>
        <w:tc>
          <w:tcPr>
            <w:tcW w:w="0" w:type="auto"/>
          </w:tcPr>
          <w:p w14:paraId="40C1E7A2" w14:textId="1D0471C6"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osób, które będą uczestniczyć w wykonaniu zamówienia</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0DC10156"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E9107DD" w14:textId="7448D524" w:rsidR="00FE3658" w:rsidRDefault="00B37E49" w:rsidP="00380DE7">
      <w:pPr>
        <w:autoSpaceDE w:val="0"/>
        <w:autoSpaceDN w:val="0"/>
        <w:adjustRightInd w:val="0"/>
        <w:spacing w:after="0" w:line="240" w:lineRule="auto"/>
        <w:ind w:left="5664" w:firstLine="708"/>
        <w:rPr>
          <w:rFonts w:ascii="Times New Roman" w:hAnsi="Times New Roman" w:cs="Times New Roman"/>
          <w:color w:val="000000"/>
          <w:sz w:val="16"/>
          <w:szCs w:val="16"/>
        </w:rPr>
      </w:pPr>
      <w:r w:rsidRPr="00B37E49">
        <w:rPr>
          <w:rFonts w:ascii="Times New Roman" w:hAnsi="Times New Roman" w:cs="Times New Roman"/>
          <w:color w:val="000000"/>
          <w:sz w:val="16"/>
          <w:szCs w:val="16"/>
        </w:rPr>
        <w:t>(</w:t>
      </w:r>
      <w:r w:rsidR="00FE3658">
        <w:rPr>
          <w:rFonts w:ascii="Times New Roman" w:hAnsi="Times New Roman" w:cs="Times New Roman"/>
          <w:color w:val="000000"/>
          <w:sz w:val="16"/>
          <w:szCs w:val="16"/>
        </w:rPr>
        <w:t>podpis Kierownika Zamawiającego)</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08B8CE88"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FEAA099"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następująca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4AF068F2"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66D4D8A8"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B257D5">
        <w:rPr>
          <w:rFonts w:ascii="Times New Roman" w:hAnsi="Times New Roman" w:cs="Times New Roman"/>
          <w:bCs/>
          <w:color w:val="000000"/>
          <w:sz w:val="24"/>
          <w:szCs w:val="24"/>
        </w:rPr>
        <w:t>21</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112</w:t>
      </w:r>
      <w:r>
        <w:rPr>
          <w:rFonts w:ascii="Times New Roman" w:hAnsi="Times New Roman" w:cs="Times New Roman"/>
          <w:bCs/>
          <w:color w:val="000000"/>
          <w:sz w:val="24"/>
          <w:szCs w:val="24"/>
        </w:rPr>
        <w:t xml:space="preserve">9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 xml:space="preserve">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zwana w dalszej części ustawą.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306D0626"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3AE6DC1" w14:textId="33B10AA4" w:rsidR="00D8074F" w:rsidRPr="00D8074F"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Pr>
          <w:rFonts w:ascii="Times New Roman" w:hAnsi="Times New Roman" w:cs="Times New Roman"/>
          <w:color w:val="000000"/>
          <w:sz w:val="24"/>
          <w:szCs w:val="24"/>
        </w:rPr>
        <w:t>w</w:t>
      </w:r>
      <w:r w:rsidRPr="001846F0">
        <w:rPr>
          <w:rFonts w:ascii="Times New Roman" w:hAnsi="Times New Roman" w:cs="Times New Roman"/>
          <w:color w:val="000000"/>
          <w:sz w:val="24"/>
          <w:szCs w:val="24"/>
        </w:rPr>
        <w:t>ykonanie zadania</w:t>
      </w:r>
      <w:r>
        <w:rPr>
          <w:rFonts w:ascii="Times New Roman" w:hAnsi="Times New Roman" w:cs="Times New Roman"/>
          <w:color w:val="000000"/>
          <w:sz w:val="24"/>
          <w:szCs w:val="24"/>
        </w:rPr>
        <w:t xml:space="preserve"> </w:t>
      </w:r>
      <w:r w:rsidRPr="00027894">
        <w:rPr>
          <w:rFonts w:ascii="Times New Roman" w:hAnsi="Times New Roman" w:cs="Times New Roman"/>
          <w:color w:val="000000"/>
          <w:sz w:val="24"/>
          <w:szCs w:val="24"/>
        </w:rPr>
        <w:t xml:space="preserve">inwestycyjnego pn. </w:t>
      </w:r>
      <w:bookmarkStart w:id="0" w:name="_Hlk69724639"/>
      <w:r>
        <w:rPr>
          <w:rFonts w:ascii="Times New Roman" w:hAnsi="Times New Roman" w:cs="Times New Roman"/>
          <w:color w:val="000000"/>
          <w:sz w:val="24"/>
          <w:szCs w:val="24"/>
        </w:rPr>
        <w:t>„</w:t>
      </w:r>
      <w:r w:rsidR="00863B29">
        <w:rPr>
          <w:rFonts w:ascii="Times New Roman" w:hAnsi="Times New Roman" w:cs="Times New Roman"/>
          <w:color w:val="000000"/>
          <w:sz w:val="24"/>
          <w:szCs w:val="24"/>
        </w:rPr>
        <w:t>Przebudowa dr</w:t>
      </w:r>
      <w:r w:rsidR="00397A61">
        <w:rPr>
          <w:rFonts w:ascii="Times New Roman" w:hAnsi="Times New Roman" w:cs="Times New Roman"/>
          <w:color w:val="000000"/>
          <w:sz w:val="24"/>
          <w:szCs w:val="24"/>
        </w:rPr>
        <w:t>óg dojazdowych do gruntów rolnych o szerokości 4 m obręb Biała – Etap I</w:t>
      </w:r>
      <w:r w:rsidRPr="0078521B">
        <w:rPr>
          <w:rFonts w:ascii="Times New Roman" w:hAnsi="Times New Roman" w:cs="Times New Roman"/>
          <w:color w:val="000000"/>
          <w:sz w:val="24"/>
          <w:szCs w:val="24"/>
        </w:rPr>
        <w:t>”</w:t>
      </w:r>
      <w:bookmarkEnd w:id="0"/>
      <w:r w:rsidR="00397A61">
        <w:rPr>
          <w:rFonts w:ascii="Times New Roman" w:hAnsi="Times New Roman" w:cs="Times New Roman"/>
          <w:color w:val="000000"/>
          <w:sz w:val="24"/>
          <w:szCs w:val="24"/>
        </w:rPr>
        <w:t xml:space="preserve">, </w:t>
      </w:r>
      <w:r w:rsidR="00397A61" w:rsidRPr="00397A61">
        <w:rPr>
          <w:rFonts w:ascii="Times New Roman" w:hAnsi="Times New Roman" w:cs="Times New Roman"/>
          <w:color w:val="000000"/>
          <w:sz w:val="24"/>
          <w:szCs w:val="24"/>
        </w:rPr>
        <w:t>polegając</w:t>
      </w:r>
      <w:r w:rsidR="00D8074F">
        <w:rPr>
          <w:rFonts w:ascii="Times New Roman" w:hAnsi="Times New Roman" w:cs="Times New Roman"/>
          <w:color w:val="000000"/>
          <w:sz w:val="24"/>
          <w:szCs w:val="24"/>
        </w:rPr>
        <w:t>ego</w:t>
      </w:r>
      <w:r w:rsidR="00397A61" w:rsidRPr="00397A61">
        <w:rPr>
          <w:rFonts w:ascii="Times New Roman" w:hAnsi="Times New Roman" w:cs="Times New Roman"/>
          <w:color w:val="000000"/>
          <w:sz w:val="24"/>
          <w:szCs w:val="24"/>
        </w:rPr>
        <w:t xml:space="preserve"> na</w:t>
      </w:r>
      <w:r w:rsidR="00D8074F">
        <w:rPr>
          <w:rFonts w:ascii="Times New Roman" w:hAnsi="Times New Roman" w:cs="Times New Roman"/>
          <w:color w:val="000000"/>
          <w:sz w:val="24"/>
          <w:szCs w:val="24"/>
        </w:rPr>
        <w:t xml:space="preserve"> p</w:t>
      </w:r>
      <w:r w:rsidR="00D8074F" w:rsidRPr="00D8074F">
        <w:rPr>
          <w:rFonts w:ascii="Times New Roman" w:hAnsi="Times New Roman" w:cs="Times New Roman"/>
          <w:sz w:val="24"/>
          <w:szCs w:val="24"/>
        </w:rPr>
        <w:t xml:space="preserve">rzebudowie drogi gminnej w miejscowości Biała na długości </w:t>
      </w:r>
      <w:r w:rsidR="00D8074F">
        <w:rPr>
          <w:rFonts w:ascii="Times New Roman" w:hAnsi="Times New Roman" w:cs="Times New Roman"/>
          <w:sz w:val="24"/>
          <w:szCs w:val="24"/>
        </w:rPr>
        <w:br/>
      </w:r>
      <w:r w:rsidR="00D8074F" w:rsidRPr="00D8074F">
        <w:rPr>
          <w:rFonts w:ascii="Times New Roman" w:hAnsi="Times New Roman" w:cs="Times New Roman"/>
          <w:sz w:val="24"/>
          <w:szCs w:val="24"/>
        </w:rPr>
        <w:t xml:space="preserve">700 </w:t>
      </w:r>
      <w:proofErr w:type="spellStart"/>
      <w:r w:rsidR="00D8074F" w:rsidRPr="00D8074F">
        <w:rPr>
          <w:rFonts w:ascii="Times New Roman" w:hAnsi="Times New Roman" w:cs="Times New Roman"/>
          <w:sz w:val="24"/>
          <w:szCs w:val="24"/>
        </w:rPr>
        <w:t>mb</w:t>
      </w:r>
      <w:proofErr w:type="spellEnd"/>
      <w:r w:rsidR="00363A18">
        <w:rPr>
          <w:rFonts w:ascii="Times New Roman" w:hAnsi="Times New Roman" w:cs="Times New Roman"/>
          <w:sz w:val="24"/>
          <w:szCs w:val="24"/>
        </w:rPr>
        <w:t xml:space="preserve">, </w:t>
      </w:r>
      <w:r w:rsidR="00BF0BBB">
        <w:rPr>
          <w:rFonts w:ascii="Times New Roman" w:hAnsi="Times New Roman" w:cs="Times New Roman"/>
          <w:sz w:val="24"/>
          <w:szCs w:val="24"/>
        </w:rPr>
        <w:t xml:space="preserve">numery </w:t>
      </w:r>
      <w:r w:rsidR="00363A18">
        <w:rPr>
          <w:rFonts w:ascii="Times New Roman" w:hAnsi="Times New Roman" w:cs="Times New Roman"/>
          <w:sz w:val="24"/>
          <w:szCs w:val="24"/>
        </w:rPr>
        <w:t>dział</w:t>
      </w:r>
      <w:r w:rsidR="00BF0BBB">
        <w:rPr>
          <w:rFonts w:ascii="Times New Roman" w:hAnsi="Times New Roman" w:cs="Times New Roman"/>
          <w:sz w:val="24"/>
          <w:szCs w:val="24"/>
        </w:rPr>
        <w:t>e</w:t>
      </w:r>
      <w:r w:rsidR="00363A18">
        <w:rPr>
          <w:rFonts w:ascii="Times New Roman" w:hAnsi="Times New Roman" w:cs="Times New Roman"/>
          <w:sz w:val="24"/>
          <w:szCs w:val="24"/>
        </w:rPr>
        <w:t>k</w:t>
      </w:r>
      <w:r w:rsidR="00BF0BBB">
        <w:rPr>
          <w:rFonts w:ascii="Times New Roman" w:hAnsi="Times New Roman" w:cs="Times New Roman"/>
          <w:sz w:val="24"/>
          <w:szCs w:val="24"/>
        </w:rPr>
        <w:t xml:space="preserve"> ewidencyjnych</w:t>
      </w:r>
      <w:r w:rsidR="00363A18">
        <w:rPr>
          <w:rFonts w:ascii="Times New Roman" w:hAnsi="Times New Roman" w:cs="Times New Roman"/>
          <w:sz w:val="24"/>
          <w:szCs w:val="24"/>
        </w:rPr>
        <w:t xml:space="preserve">: 569, </w:t>
      </w:r>
      <w:r w:rsidR="00BF0BBB">
        <w:rPr>
          <w:rFonts w:ascii="Times New Roman" w:hAnsi="Times New Roman" w:cs="Times New Roman"/>
          <w:sz w:val="24"/>
          <w:szCs w:val="24"/>
        </w:rPr>
        <w:t xml:space="preserve">147, 116, 203, </w:t>
      </w:r>
      <w:r w:rsidR="00363A18">
        <w:rPr>
          <w:rFonts w:ascii="Times New Roman" w:hAnsi="Times New Roman" w:cs="Times New Roman"/>
          <w:sz w:val="24"/>
          <w:szCs w:val="24"/>
        </w:rPr>
        <w:t>obręb Biała</w:t>
      </w:r>
      <w:r w:rsidR="00D8074F">
        <w:rPr>
          <w:rFonts w:ascii="Times New Roman" w:hAnsi="Times New Roman" w:cs="Times New Roman"/>
          <w:sz w:val="24"/>
          <w:szCs w:val="24"/>
        </w:rPr>
        <w:t>.</w:t>
      </w:r>
    </w:p>
    <w:p w14:paraId="582730EB" w14:textId="77777777" w:rsidR="00397A61" w:rsidRPr="0052105C" w:rsidRDefault="00397A61" w:rsidP="00397A6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78521B">
        <w:rPr>
          <w:rFonts w:ascii="Times New Roman" w:hAnsi="Times New Roman" w:cs="Times New Roman"/>
          <w:sz w:val="24"/>
          <w:szCs w:val="24"/>
          <w:shd w:val="clear" w:color="auto" w:fill="FFFFFF"/>
        </w:rPr>
        <w:t>Zakres prac obejmuje:</w:t>
      </w:r>
      <w:r>
        <w:rPr>
          <w:rFonts w:ascii="Times New Roman" w:hAnsi="Times New Roman" w:cs="Times New Roman"/>
          <w:sz w:val="24"/>
          <w:szCs w:val="24"/>
          <w:shd w:val="clear" w:color="auto" w:fill="FFFFFF"/>
        </w:rPr>
        <w:t xml:space="preserve"> </w:t>
      </w:r>
    </w:p>
    <w:p w14:paraId="728C907E" w14:textId="3FFA97AC" w:rsidR="00397A61" w:rsidRPr="00D8074F" w:rsidRDefault="00397A61"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sidRPr="00D8074F">
        <w:rPr>
          <w:rFonts w:ascii="Times New Roman" w:hAnsi="Times New Roman" w:cs="Times New Roman"/>
          <w:sz w:val="24"/>
          <w:szCs w:val="24"/>
          <w:shd w:val="clear" w:color="auto" w:fill="FFFFFF"/>
        </w:rPr>
        <w:t xml:space="preserve">roboty rozbiórkowe, </w:t>
      </w:r>
    </w:p>
    <w:p w14:paraId="3AC0677B" w14:textId="089249F5"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sidRPr="00D8074F">
        <w:rPr>
          <w:rFonts w:ascii="Times New Roman" w:hAnsi="Times New Roman" w:cs="Times New Roman"/>
          <w:sz w:val="24"/>
          <w:szCs w:val="24"/>
          <w:shd w:val="clear" w:color="auto" w:fill="FFFFFF"/>
        </w:rPr>
        <w:t>roboty pomiarowe i roboty ziemne</w:t>
      </w:r>
      <w:r>
        <w:rPr>
          <w:rFonts w:ascii="Times New Roman" w:hAnsi="Times New Roman" w:cs="Times New Roman"/>
          <w:sz w:val="24"/>
          <w:szCs w:val="24"/>
          <w:shd w:val="clear" w:color="auto" w:fill="FFFFFF"/>
        </w:rPr>
        <w:t>,</w:t>
      </w:r>
    </w:p>
    <w:p w14:paraId="56F1401E" w14:textId="064C73CE" w:rsidR="00397A61"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sidRPr="00D8074F">
        <w:rPr>
          <w:rFonts w:ascii="Times New Roman" w:hAnsi="Times New Roman" w:cs="Times New Roman"/>
          <w:sz w:val="24"/>
          <w:szCs w:val="24"/>
          <w:shd w:val="clear" w:color="auto" w:fill="FFFFFF"/>
        </w:rPr>
        <w:t>podbudow</w:t>
      </w:r>
      <w:r>
        <w:rPr>
          <w:rFonts w:ascii="Times New Roman" w:hAnsi="Times New Roman" w:cs="Times New Roman"/>
          <w:sz w:val="24"/>
          <w:szCs w:val="24"/>
          <w:shd w:val="clear" w:color="auto" w:fill="FFFFFF"/>
        </w:rPr>
        <w:t>ę</w:t>
      </w:r>
      <w:r w:rsidRPr="00D8074F">
        <w:rPr>
          <w:rFonts w:ascii="Times New Roman" w:hAnsi="Times New Roman" w:cs="Times New Roman"/>
          <w:sz w:val="24"/>
          <w:szCs w:val="24"/>
          <w:shd w:val="clear" w:color="auto" w:fill="FFFFFF"/>
        </w:rPr>
        <w:t>,</w:t>
      </w:r>
    </w:p>
    <w:p w14:paraId="187383F8" w14:textId="0DC91E67"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lastRenderedPageBreak/>
        <w:t>wzmocnienie istniejącej podbudowy na odcinku od km 0+253 do km 0 +347,</w:t>
      </w:r>
    </w:p>
    <w:p w14:paraId="77A00D9C" w14:textId="3E0350EC"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wyrównanie istniejącej podbudowy na odcinku od km 0+307 do km 0+322 </w:t>
      </w:r>
      <w:r>
        <w:rPr>
          <w:rFonts w:ascii="Times New Roman" w:hAnsi="Times New Roman" w:cs="Times New Roman"/>
          <w:sz w:val="24"/>
          <w:szCs w:val="24"/>
          <w:shd w:val="clear" w:color="auto" w:fill="FFFFFF"/>
        </w:rPr>
        <w:br/>
        <w:t>o średniej grubości wyrównania 7 cm,</w:t>
      </w:r>
    </w:p>
    <w:p w14:paraId="255DF1E4" w14:textId="734768EE"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jezdnię z masy mineralno-asfaltowej,</w:t>
      </w:r>
    </w:p>
    <w:p w14:paraId="62DFCEFD" w14:textId="506399DF"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pobocza gruntowe, </w:t>
      </w:r>
    </w:p>
    <w:p w14:paraId="14C6730B" w14:textId="1812DF79"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oznakowanie pionowe,</w:t>
      </w:r>
    </w:p>
    <w:p w14:paraId="2713E82B" w14:textId="6CA7F51C"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roboty inne,</w:t>
      </w:r>
    </w:p>
    <w:p w14:paraId="027326A4" w14:textId="773E5076" w:rsidR="00D8074F" w:rsidRPr="007E69FC"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geodezję powykonawczą.</w:t>
      </w:r>
    </w:p>
    <w:p w14:paraId="25C6C3BD" w14:textId="77777777" w:rsidR="007E69FC" w:rsidRDefault="007E69FC" w:rsidP="007E69FC">
      <w:pPr>
        <w:autoSpaceDE w:val="0"/>
        <w:autoSpaceDN w:val="0"/>
        <w:adjustRightInd w:val="0"/>
        <w:spacing w:after="0" w:line="240" w:lineRule="auto"/>
        <w:ind w:left="1080"/>
        <w:jc w:val="both"/>
        <w:rPr>
          <w:rFonts w:ascii="Times New Roman" w:hAnsi="Times New Roman" w:cs="Times New Roman"/>
          <w:sz w:val="24"/>
          <w:szCs w:val="24"/>
        </w:rPr>
      </w:pPr>
    </w:p>
    <w:p w14:paraId="2CA1BEEC" w14:textId="554FFB7B" w:rsidR="007E69FC" w:rsidRDefault="007E69FC" w:rsidP="007E69FC">
      <w:pPr>
        <w:autoSpaceDE w:val="0"/>
        <w:autoSpaceDN w:val="0"/>
        <w:adjustRightInd w:val="0"/>
        <w:spacing w:after="0" w:line="240" w:lineRule="auto"/>
        <w:ind w:left="1080"/>
        <w:jc w:val="both"/>
        <w:rPr>
          <w:rFonts w:ascii="Times New Roman" w:hAnsi="Times New Roman" w:cs="Times New Roman"/>
          <w:b/>
          <w:bCs/>
          <w:sz w:val="24"/>
          <w:szCs w:val="24"/>
        </w:rPr>
      </w:pPr>
      <w:r w:rsidRPr="007E69FC">
        <w:rPr>
          <w:rFonts w:ascii="Times New Roman" w:hAnsi="Times New Roman" w:cs="Times New Roman"/>
          <w:b/>
          <w:bCs/>
          <w:sz w:val="24"/>
          <w:szCs w:val="24"/>
        </w:rPr>
        <w:t xml:space="preserve">Uwaga </w:t>
      </w:r>
    </w:p>
    <w:p w14:paraId="786F8502" w14:textId="47A776EF" w:rsidR="007E69FC" w:rsidRPr="007E69FC" w:rsidRDefault="007E69FC" w:rsidP="007E69FC">
      <w:pPr>
        <w:autoSpaceDE w:val="0"/>
        <w:autoSpaceDN w:val="0"/>
        <w:adjustRightInd w:val="0"/>
        <w:spacing w:after="0" w:line="240" w:lineRule="auto"/>
        <w:ind w:left="1080"/>
        <w:jc w:val="both"/>
        <w:rPr>
          <w:rFonts w:ascii="Times New Roman" w:hAnsi="Times New Roman" w:cs="Times New Roman"/>
          <w:b/>
          <w:bCs/>
          <w:sz w:val="24"/>
          <w:szCs w:val="24"/>
        </w:rPr>
      </w:pPr>
      <w:r>
        <w:rPr>
          <w:rFonts w:ascii="Times New Roman" w:hAnsi="Times New Roman" w:cs="Times New Roman"/>
          <w:b/>
          <w:bCs/>
          <w:sz w:val="24"/>
          <w:szCs w:val="24"/>
        </w:rPr>
        <w:t xml:space="preserve">W Etapie I należy skalkulować roboty budowlane wskazane w załączonym przedmiarze robót. </w:t>
      </w:r>
    </w:p>
    <w:p w14:paraId="042C30A1" w14:textId="77777777" w:rsidR="007E69FC" w:rsidRPr="007E69FC" w:rsidRDefault="007E69FC" w:rsidP="007E69FC">
      <w:pPr>
        <w:autoSpaceDE w:val="0"/>
        <w:autoSpaceDN w:val="0"/>
        <w:adjustRightInd w:val="0"/>
        <w:spacing w:after="0" w:line="240" w:lineRule="auto"/>
        <w:ind w:left="1080"/>
        <w:jc w:val="both"/>
        <w:rPr>
          <w:rFonts w:ascii="Times New Roman" w:hAnsi="Times New Roman" w:cs="Times New Roman"/>
          <w:sz w:val="24"/>
          <w:szCs w:val="24"/>
        </w:rPr>
      </w:pPr>
    </w:p>
    <w:p w14:paraId="5FC18ED5" w14:textId="77777777" w:rsidR="007E69FC" w:rsidRPr="00726B49" w:rsidRDefault="007E69FC" w:rsidP="007E69FC">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zawiera dokumentacja projektowo-wykonawcza która stanowi załączniki </w:t>
      </w:r>
      <w:r w:rsidRPr="00726B49">
        <w:rPr>
          <w:rFonts w:ascii="Times New Roman" w:hAnsi="Times New Roman" w:cs="Times New Roman"/>
          <w:bCs/>
          <w:sz w:val="24"/>
          <w:szCs w:val="24"/>
        </w:rPr>
        <w:t>nr 4</w:t>
      </w:r>
      <w:r w:rsidRPr="00726B49">
        <w:rPr>
          <w:rFonts w:ascii="Times New Roman" w:hAnsi="Times New Roman" w:cs="Times New Roman"/>
          <w:sz w:val="24"/>
          <w:szCs w:val="24"/>
        </w:rPr>
        <w:t xml:space="preserve"> do SWZ, na którą składa się:</w:t>
      </w:r>
    </w:p>
    <w:p w14:paraId="1F9161E4" w14:textId="77777777" w:rsidR="007E69FC" w:rsidRPr="00726B49"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opis techniczny wykonawczy, </w:t>
      </w:r>
    </w:p>
    <w:p w14:paraId="27651982" w14:textId="2342AA97" w:rsidR="007E69FC" w:rsidRPr="00726B49"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plan sytuacyjny, </w:t>
      </w:r>
    </w:p>
    <w:p w14:paraId="6C90541C" w14:textId="77777777" w:rsidR="007E69FC" w:rsidRPr="00726B49"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przekroje konstrukcyjne, </w:t>
      </w:r>
    </w:p>
    <w:p w14:paraId="398AAA78" w14:textId="77777777" w:rsidR="007E69FC" w:rsidRPr="00726B49"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szczegółowe specyfikacje techniczne, </w:t>
      </w:r>
    </w:p>
    <w:p w14:paraId="17BA884D" w14:textId="77777777" w:rsidR="007E69FC" w:rsidRPr="00726B49"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przedmiar robót, </w:t>
      </w:r>
    </w:p>
    <w:p w14:paraId="6A0BA91E" w14:textId="77777777" w:rsidR="007E69FC" w:rsidRPr="00D525D5"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kosztorys ofertowy.</w:t>
      </w:r>
    </w:p>
    <w:p w14:paraId="3BC0D9C2" w14:textId="77777777" w:rsidR="007E69FC" w:rsidRDefault="007E69FC" w:rsidP="007E69FC">
      <w:pPr>
        <w:pStyle w:val="Akapitzlist"/>
        <w:autoSpaceDE w:val="0"/>
        <w:autoSpaceDN w:val="0"/>
        <w:adjustRightInd w:val="0"/>
        <w:spacing w:after="0" w:line="240" w:lineRule="auto"/>
        <w:rPr>
          <w:rFonts w:ascii="Times New Roman" w:hAnsi="Times New Roman" w:cs="Times New Roman"/>
          <w:bCs/>
          <w:color w:val="000000"/>
          <w:sz w:val="24"/>
          <w:szCs w:val="24"/>
        </w:rPr>
      </w:pP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77777777" w:rsidR="000C4941" w:rsidRPr="004977C1"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4977C1">
        <w:rPr>
          <w:rFonts w:ascii="Times New Roman" w:hAnsi="Times New Roman" w:cs="Times New Roman"/>
          <w:sz w:val="24"/>
          <w:szCs w:val="24"/>
          <w:shd w:val="clear" w:color="auto" w:fill="FFFFFF"/>
        </w:rPr>
        <w:t xml:space="preserve">45200000-9 </w:t>
      </w:r>
      <w:r w:rsidRPr="004977C1">
        <w:rPr>
          <w:rFonts w:ascii="Times New Roman" w:hAnsi="Times New Roman" w:cs="Times New Roman"/>
          <w:bCs/>
          <w:color w:val="000000"/>
          <w:sz w:val="24"/>
          <w:szCs w:val="24"/>
        </w:rPr>
        <w:t>R</w:t>
      </w:r>
      <w:r w:rsidRPr="004977C1">
        <w:rPr>
          <w:rFonts w:ascii="Times New Roman" w:eastAsia="Times New Roman" w:hAnsi="Times New Roman" w:cs="Times New Roman"/>
          <w:bCs/>
          <w:color w:val="232323"/>
          <w:sz w:val="24"/>
          <w:szCs w:val="24"/>
          <w:lang w:eastAsia="pl-PL"/>
        </w:rPr>
        <w:t>ob</w:t>
      </w:r>
      <w:r w:rsidRPr="004977C1">
        <w:rPr>
          <w:rFonts w:ascii="Times New Roman" w:eastAsia="Times New Roman" w:hAnsi="Times New Roman" w:cs="Times New Roman"/>
          <w:color w:val="232323"/>
          <w:sz w:val="24"/>
          <w:szCs w:val="24"/>
          <w:lang w:eastAsia="pl-PL"/>
        </w:rPr>
        <w:t>oty budowlane w zakresie wznoszenia kompletnych obiektów budowlanych lub ich części oraz roboty w zakresie inżynierii lądowej i wodnej,</w:t>
      </w:r>
    </w:p>
    <w:p w14:paraId="56692728" w14:textId="77777777" w:rsidR="000C4941" w:rsidRPr="004977C1"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4977C1">
        <w:rPr>
          <w:rFonts w:ascii="Times New Roman" w:eastAsia="Times New Roman" w:hAnsi="Times New Roman" w:cs="Times New Roman"/>
          <w:kern w:val="36"/>
          <w:sz w:val="24"/>
          <w:szCs w:val="24"/>
          <w:lang w:eastAsia="pl-PL"/>
        </w:rPr>
        <w:t>45100000-8 Przygotowanie terenu pod budowę,</w:t>
      </w:r>
    </w:p>
    <w:p w14:paraId="1B101176" w14:textId="77777777" w:rsidR="000C4941" w:rsidRPr="004977C1"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4977C1">
        <w:rPr>
          <w:rFonts w:ascii="Times New Roman" w:eastAsia="Times New Roman" w:hAnsi="Times New Roman" w:cs="Times New Roman"/>
          <w:kern w:val="36"/>
          <w:sz w:val="24"/>
          <w:szCs w:val="24"/>
          <w:lang w:eastAsia="pl-PL"/>
        </w:rPr>
        <w:t>45000000-7 Roboty budowlane.</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1FC0C3D5" w14:textId="77F4DEF3" w:rsidR="00595650"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Zamawiający wymaga, aby w ramach realizacji umowy czynności bezpośrednio związane z przedmiotem umowy (wchodzące w tzw. koszty bezpośrednie wynikające z przedmiaru robót) były wykonywane przez osoby  zatrudnione na umowę o pracę niezależnie od tego, czy prace te będzie wykonywał Wykonawca, podwykonawca lub dalszy podwykonawca. Wymóg ten nie dotyczy osób kierujących budową/robotami, dostawców materiałów budowlanych.</w:t>
      </w:r>
    </w:p>
    <w:p w14:paraId="562418D9" w14:textId="1EE0B489"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621651">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lastRenderedPageBreak/>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1C90F6B5" w:rsidR="000C4941" w:rsidRPr="00595A58" w:rsidRDefault="0062165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sidRPr="004977C1">
        <w:rPr>
          <w:rFonts w:ascii="Times New Roman" w:hAnsi="Times New Roman" w:cs="Times New Roman"/>
          <w:color w:val="000000"/>
          <w:sz w:val="24"/>
          <w:szCs w:val="24"/>
        </w:rPr>
        <w:t xml:space="preserve">Zamawiający nie wymaga złożenia przedmiotowych środków dowodowych </w:t>
      </w:r>
      <w:r w:rsidR="004977C1" w:rsidRPr="004977C1">
        <w:rPr>
          <w:rFonts w:ascii="Times New Roman" w:hAnsi="Times New Roman" w:cs="Times New Roman"/>
          <w:color w:val="000000"/>
          <w:sz w:val="24"/>
          <w:szCs w:val="24"/>
        </w:rPr>
        <w:br/>
      </w:r>
      <w:r w:rsidRPr="004977C1">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lastRenderedPageBreak/>
        <w:t>Powody niedokonania podziału zamówienia na części:</w:t>
      </w:r>
    </w:p>
    <w:p w14:paraId="5B0DBDBD" w14:textId="0E3602FA" w:rsidR="00D669B1" w:rsidRDefault="00D669B1"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Postępowanie stanowiące przedmiot niniejszego zamówienia z reguły jest przedmiotem zainteresowania i </w:t>
      </w:r>
      <w:r w:rsidR="00640C67">
        <w:rPr>
          <w:rFonts w:ascii="Times New Roman" w:hAnsi="Times New Roman" w:cs="Times New Roman"/>
          <w:color w:val="000000"/>
          <w:sz w:val="24"/>
          <w:szCs w:val="24"/>
        </w:rPr>
        <w:t xml:space="preserve"> jest </w:t>
      </w:r>
      <w:r>
        <w:rPr>
          <w:rFonts w:ascii="Times New Roman" w:hAnsi="Times New Roman" w:cs="Times New Roman"/>
          <w:color w:val="000000"/>
          <w:sz w:val="24"/>
          <w:szCs w:val="24"/>
        </w:rPr>
        <w:t>możliw</w:t>
      </w:r>
      <w:r w:rsidR="00640C67">
        <w:rPr>
          <w:rFonts w:ascii="Times New Roman" w:hAnsi="Times New Roman" w:cs="Times New Roman"/>
          <w:color w:val="000000"/>
          <w:sz w:val="24"/>
          <w:szCs w:val="24"/>
        </w:rPr>
        <w:t>e</w:t>
      </w:r>
      <w:r>
        <w:rPr>
          <w:rFonts w:ascii="Times New Roman" w:hAnsi="Times New Roman" w:cs="Times New Roman"/>
          <w:color w:val="000000"/>
          <w:sz w:val="24"/>
          <w:szCs w:val="24"/>
        </w:rPr>
        <w:t xml:space="preserve"> do wykonania przez małych lub średnich przedsiębiorców. Stanowi jeden obiekt – </w:t>
      </w:r>
      <w:r w:rsidR="00C57C5E">
        <w:rPr>
          <w:rFonts w:ascii="Times New Roman" w:hAnsi="Times New Roman" w:cs="Times New Roman"/>
          <w:color w:val="000000"/>
          <w:sz w:val="24"/>
          <w:szCs w:val="24"/>
        </w:rPr>
        <w:t>droga gminna</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Ewentualny podział zadania byłby niekorzystny, ponieważ groził</w:t>
      </w:r>
      <w:r w:rsidR="00F84DB5">
        <w:rPr>
          <w:rFonts w:ascii="Times New Roman" w:hAnsi="Times New Roman" w:cs="Times New Roman"/>
          <w:color w:val="000000"/>
          <w:sz w:val="24"/>
          <w:szCs w:val="24"/>
        </w:rPr>
        <w:t>o</w:t>
      </w:r>
      <w:r w:rsidR="0038750D">
        <w:rPr>
          <w:rFonts w:ascii="Times New Roman" w:hAnsi="Times New Roman" w:cs="Times New Roman"/>
          <w:color w:val="000000"/>
          <w:sz w:val="24"/>
          <w:szCs w:val="24"/>
        </w:rPr>
        <w:t>by to zarówno trudnościami technicznymi</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 xml:space="preserve">jak </w:t>
      </w:r>
      <w:r w:rsidR="00F84DB5">
        <w:rPr>
          <w:rFonts w:ascii="Times New Roman" w:hAnsi="Times New Roman" w:cs="Times New Roman"/>
          <w:color w:val="000000"/>
          <w:sz w:val="24"/>
          <w:szCs w:val="24"/>
        </w:rPr>
        <w:br/>
      </w:r>
      <w:r w:rsidR="0038750D">
        <w:rPr>
          <w:rFonts w:ascii="Times New Roman" w:hAnsi="Times New Roman" w:cs="Times New Roman"/>
          <w:color w:val="000000"/>
          <w:sz w:val="24"/>
          <w:szCs w:val="24"/>
        </w:rPr>
        <w:t xml:space="preserve">i potrzebą podjęcia dodatkowych działań ze strony Zamawiającego w celu skoordynowania działań różnych wykonawców co spowodowałoby dodatkowe koszty oraz wyniknęłaby trudność z egzekwowaniem przysługujących Zamawiającemu uprawnień z tytułu gwarancji, którą potencjalni wykonawcy mogli zaproponować </w:t>
      </w:r>
      <w:r w:rsidR="00EB7DAB">
        <w:rPr>
          <w:rFonts w:ascii="Times New Roman" w:hAnsi="Times New Roman" w:cs="Times New Roman"/>
          <w:color w:val="000000"/>
          <w:sz w:val="24"/>
          <w:szCs w:val="24"/>
        </w:rPr>
        <w:br/>
      </w:r>
      <w:r w:rsidR="0038750D">
        <w:rPr>
          <w:rFonts w:ascii="Times New Roman" w:hAnsi="Times New Roman" w:cs="Times New Roman"/>
          <w:color w:val="000000"/>
          <w:sz w:val="24"/>
          <w:szCs w:val="24"/>
        </w:rPr>
        <w:t>o różnej długości.</w:t>
      </w:r>
    </w:p>
    <w:p w14:paraId="3934D7E6" w14:textId="5ABF2CD9" w:rsidR="0038750D" w:rsidRDefault="0038750D"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Brak</w:t>
      </w:r>
      <w:r w:rsidR="000B1D38">
        <w:rPr>
          <w:rFonts w:ascii="Times New Roman" w:hAnsi="Times New Roman" w:cs="Times New Roman"/>
          <w:color w:val="000000"/>
          <w:sz w:val="24"/>
          <w:szCs w:val="24"/>
        </w:rPr>
        <w:t xml:space="preserve"> kompleksowej realizacji zamówienia mógłby zagrozić właściwemu jego wykonani</w:t>
      </w:r>
      <w:r w:rsidR="00C57C5E">
        <w:rPr>
          <w:rFonts w:ascii="Times New Roman" w:hAnsi="Times New Roman" w:cs="Times New Roman"/>
          <w:color w:val="000000"/>
          <w:sz w:val="24"/>
          <w:szCs w:val="24"/>
        </w:rPr>
        <w:t>u</w:t>
      </w:r>
      <w:r w:rsidR="000B1D38">
        <w:rPr>
          <w:rFonts w:ascii="Times New Roman" w:hAnsi="Times New Roman" w:cs="Times New Roman"/>
          <w:color w:val="000000"/>
          <w:sz w:val="24"/>
          <w:szCs w:val="24"/>
        </w:rPr>
        <w:t>. Mając powyższe na uwadze Zamawiający uznaje, że przedmiot zamówienia należy traktować jako jedną całość. Brak podziału na części nie spowoduje ograniczenia konkurencji oraz zapewni równy dostęp podmiotów z małych i średnich przedsiębiorstw.</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PRZEWIDYWANEGO ZAMÓWIENIA POLEGAJACEGO NA POWTÓRZENIU PODOBNYCH ROBÓT BUDOWLANYCH</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508C959A" w:rsidR="00D36339"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25742A">
        <w:rPr>
          <w:rFonts w:ascii="Times New Roman" w:hAnsi="Times New Roman" w:cs="Times New Roman"/>
          <w:color w:val="000000"/>
          <w:sz w:val="24"/>
          <w:szCs w:val="24"/>
        </w:rPr>
        <w:t xml:space="preserve"> </w:t>
      </w:r>
      <w:r w:rsidR="00B10821" w:rsidRPr="00D5643E">
        <w:rPr>
          <w:rFonts w:ascii="Times New Roman" w:hAnsi="Times New Roman" w:cs="Times New Roman"/>
          <w:color w:val="000000"/>
          <w:sz w:val="24"/>
          <w:szCs w:val="24"/>
        </w:rPr>
        <w:t xml:space="preserve">nie </w:t>
      </w:r>
      <w:r w:rsidRPr="00D5643E">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B10821">
        <w:rPr>
          <w:rFonts w:ascii="Times New Roman" w:hAnsi="Times New Roman" w:cs="Times New Roman"/>
          <w:color w:val="000000"/>
          <w:sz w:val="24"/>
          <w:szCs w:val="24"/>
        </w:rPr>
        <w:t>a</w:t>
      </w:r>
      <w:r w:rsidR="00D36339">
        <w:rPr>
          <w:rFonts w:ascii="Times New Roman" w:hAnsi="Times New Roman" w:cs="Times New Roman"/>
          <w:color w:val="000000"/>
          <w:sz w:val="24"/>
          <w:szCs w:val="24"/>
        </w:rPr>
        <w:t xml:space="preserve"> zamówienia polegającego na powtórzeniu podobnych robót budowlanych,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EB7DAB" w:rsidRDefault="00B827E9" w:rsidP="00EB7DAB">
      <w:pPr>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postepowanie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8C2B203" w14:textId="569D3581"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Zamówienie należy zrealizować w terminie:</w:t>
      </w:r>
      <w:r w:rsidR="00EF70AA" w:rsidRPr="000B29D1">
        <w:rPr>
          <w:rFonts w:ascii="Times New Roman" w:hAnsi="Times New Roman" w:cs="Times New Roman"/>
          <w:color w:val="000000"/>
          <w:sz w:val="24"/>
          <w:szCs w:val="24"/>
        </w:rPr>
        <w:t xml:space="preserve"> </w:t>
      </w:r>
      <w:r w:rsidR="0090612F">
        <w:rPr>
          <w:rFonts w:ascii="Times New Roman" w:hAnsi="Times New Roman" w:cs="Times New Roman"/>
          <w:color w:val="000000"/>
          <w:sz w:val="24"/>
          <w:szCs w:val="24"/>
        </w:rPr>
        <w:t>3</w:t>
      </w:r>
      <w:r w:rsidR="0025742A" w:rsidRPr="003821DA">
        <w:rPr>
          <w:rFonts w:ascii="Times New Roman" w:hAnsi="Times New Roman" w:cs="Times New Roman"/>
          <w:color w:val="000000"/>
          <w:sz w:val="24"/>
          <w:szCs w:val="24"/>
        </w:rPr>
        <w:t xml:space="preserve">0 </w:t>
      </w:r>
      <w:r w:rsidR="002D7B27" w:rsidRPr="003821DA">
        <w:rPr>
          <w:rFonts w:ascii="Times New Roman" w:hAnsi="Times New Roman" w:cs="Times New Roman"/>
          <w:color w:val="000000"/>
          <w:sz w:val="24"/>
          <w:szCs w:val="24"/>
        </w:rPr>
        <w:t>dni</w:t>
      </w:r>
      <w:r w:rsidR="00EF70AA" w:rsidRPr="000B29D1">
        <w:rPr>
          <w:rFonts w:ascii="Times New Roman" w:hAnsi="Times New Roman" w:cs="Times New Roman"/>
          <w:color w:val="000000"/>
          <w:sz w:val="24"/>
          <w:szCs w:val="24"/>
        </w:rPr>
        <w:t xml:space="preserve"> od </w:t>
      </w:r>
      <w:r w:rsidR="00B257D5">
        <w:rPr>
          <w:rFonts w:ascii="Times New Roman" w:hAnsi="Times New Roman" w:cs="Times New Roman"/>
          <w:color w:val="000000"/>
          <w:sz w:val="24"/>
          <w:szCs w:val="24"/>
        </w:rPr>
        <w:t xml:space="preserve">dnia </w:t>
      </w:r>
      <w:r w:rsidR="00EB5CFB">
        <w:rPr>
          <w:rFonts w:ascii="Times New Roman" w:hAnsi="Times New Roman" w:cs="Times New Roman"/>
          <w:color w:val="000000"/>
          <w:sz w:val="24"/>
          <w:szCs w:val="24"/>
        </w:rPr>
        <w:t>zawarcia</w:t>
      </w:r>
      <w:r w:rsidR="00EF70AA" w:rsidRPr="000B29D1">
        <w:rPr>
          <w:rFonts w:ascii="Times New Roman" w:hAnsi="Times New Roman" w:cs="Times New Roman"/>
          <w:color w:val="000000"/>
          <w:sz w:val="24"/>
          <w:szCs w:val="24"/>
        </w:rPr>
        <w:t xml:space="preserve"> umowy</w:t>
      </w:r>
      <w:r w:rsidR="0025742A" w:rsidRPr="000B29D1">
        <w:rPr>
          <w:rFonts w:ascii="Times New Roman" w:hAnsi="Times New Roman" w:cs="Times New Roman"/>
          <w:color w:val="000000"/>
          <w:sz w:val="24"/>
          <w:szCs w:val="24"/>
        </w:rPr>
        <w:t>.</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22166FCB" w14:textId="2AA9EA28"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t xml:space="preserve">w stosunku do treści oferty, na podstawie której dokonano wyboru Wykonawcy, zgodnie z warunkami zawartymi w załączniku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formularzy oferty, zgodnie z załącznikiem nr 1 do SWZ.</w:t>
      </w:r>
    </w:p>
    <w:p w14:paraId="3A2FA7F9" w14:textId="043A7CB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Forma rozliczenia z Wykonawcą to wynagrodzenie ryczałtowe. Podana cena ofertowa musi zawierać wszystkie koszty związane z realizacją zamówienia, wynikające z opisu przedmiotu zamówienia</w:t>
      </w:r>
      <w:r w:rsidR="009102A4">
        <w:rPr>
          <w:rFonts w:ascii="Times New Roman" w:hAnsi="Times New Roman" w:cs="Times New Roman"/>
          <w:color w:val="000000"/>
          <w:sz w:val="24"/>
          <w:szCs w:val="24"/>
        </w:rPr>
        <w:t>.</w:t>
      </w:r>
    </w:p>
    <w:p w14:paraId="514BC316"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w:t>
      </w:r>
      <w:r>
        <w:rPr>
          <w:rFonts w:ascii="Times New Roman" w:hAnsi="Times New Roman" w:cs="Times New Roman"/>
          <w:bCs/>
          <w:iCs/>
          <w:sz w:val="24"/>
          <w:szCs w:val="24"/>
        </w:rPr>
        <w:lastRenderedPageBreak/>
        <w:t xml:space="preserve">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77777777"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t>
      </w:r>
      <w:r w:rsidRPr="00024DC9">
        <w:rPr>
          <w:rFonts w:ascii="Times New Roman" w:hAnsi="Times New Roman" w:cs="Times New Roman"/>
          <w:sz w:val="24"/>
          <w:szCs w:val="24"/>
        </w:rPr>
        <w:lastRenderedPageBreak/>
        <w:t>w postępowaniu o udzielenie zamówienia publicznego lub konkursie (Dz.U. z 2020 r., poz. 2452).</w:t>
      </w:r>
    </w:p>
    <w:p w14:paraId="6AF794EA" w14:textId="05D6B5E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B257D5">
        <w:rPr>
          <w:rFonts w:ascii="Times New Roman" w:hAnsi="Times New Roman" w:cs="Times New Roman"/>
          <w:sz w:val="24"/>
          <w:szCs w:val="24"/>
        </w:rPr>
        <w:t>670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 xml:space="preserve">Uwierzytelniony wydruk, o którym mowa w pkt 16, zawiera w szczególności identyfikator dokumentu lub datę wydruku, a także własnoręczny podpis odpowiednio Wykonawcy, Wykonawcy wspólnie ubiegającego się o udzielenie zamówienia, podmiotu </w:t>
      </w:r>
      <w:r w:rsidRPr="00024DC9">
        <w:rPr>
          <w:rFonts w:ascii="Times New Roman" w:hAnsi="Times New Roman" w:cs="Times New Roman"/>
          <w:sz w:val="24"/>
          <w:szCs w:val="24"/>
        </w:rPr>
        <w:lastRenderedPageBreak/>
        <w:t>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D1FD135"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44E17">
        <w:rPr>
          <w:rFonts w:ascii="Times New Roman" w:hAnsi="Times New Roman" w:cs="Times New Roman"/>
          <w:color w:val="000000"/>
          <w:sz w:val="24"/>
          <w:szCs w:val="24"/>
        </w:rPr>
        <w:t>ę</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2AC92043" w14:textId="3A51907C" w:rsidR="006073F0" w:rsidRPr="00244E17" w:rsidRDefault="0068655E" w:rsidP="00244E1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Alicja Jędrasiewicz</w:t>
      </w:r>
      <w:r w:rsidR="004445C6" w:rsidRPr="00244E17">
        <w:rPr>
          <w:rFonts w:ascii="Times New Roman" w:hAnsi="Times New Roman" w:cs="Times New Roman"/>
          <w:color w:val="000000"/>
          <w:sz w:val="24"/>
          <w:szCs w:val="24"/>
        </w:rPr>
        <w:t xml:space="preserve"> – </w:t>
      </w:r>
      <w:r>
        <w:rPr>
          <w:rFonts w:ascii="Times New Roman" w:hAnsi="Times New Roman" w:cs="Times New Roman"/>
          <w:color w:val="000000"/>
          <w:sz w:val="24"/>
          <w:szCs w:val="24"/>
        </w:rPr>
        <w:t>Zastępca Wójta Gminy Godziesze Wielkie</w:t>
      </w:r>
      <w:r w:rsidR="002E5426" w:rsidRPr="00244E17">
        <w:rPr>
          <w:rFonts w:ascii="Times New Roman" w:hAnsi="Times New Roman" w:cs="Times New Roman"/>
          <w:color w:val="000000"/>
          <w:sz w:val="24"/>
          <w:szCs w:val="24"/>
        </w:rPr>
        <w:t xml:space="preserve"> e-mail: </w:t>
      </w:r>
      <w:hyperlink r:id="rId18" w:history="1">
        <w:r w:rsidR="002E5426" w:rsidRPr="00244E17">
          <w:rPr>
            <w:rStyle w:val="Hipercze"/>
            <w:rFonts w:ascii="Times New Roman" w:hAnsi="Times New Roman" w:cs="Times New Roman"/>
            <w:sz w:val="24"/>
            <w:szCs w:val="24"/>
          </w:rPr>
          <w:t>godziesze-wi@zgwrp.org.pl</w:t>
        </w:r>
      </w:hyperlink>
      <w:r w:rsidR="004445C6" w:rsidRPr="00244E17">
        <w:rPr>
          <w:rFonts w:ascii="Times New Roman" w:hAnsi="Times New Roman" w:cs="Times New Roman"/>
          <w:color w:val="000000"/>
          <w:sz w:val="24"/>
          <w:szCs w:val="24"/>
        </w:rPr>
        <w:t>.</w:t>
      </w:r>
      <w:r w:rsidR="002E5426" w:rsidRPr="00244E17">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77777777" w:rsidR="000B35E5" w:rsidRPr="000B35E5"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 xml:space="preserve">Oferta wraz z załącznikami musi być  utworzona w formacie pdf oraz podpisana wewnętrznym podpisem elektronicznym – zgodnie z rozdz. XII ust.2 niniejszej SWZ.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lastRenderedPageBreak/>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w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6E7E69D1"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 przypadku, gdy Wykonawca nie wykaże, że zastrzeżone informacje stanowią tajemnicę przedsiębiorstwa w rozumieniu art. 11 ust.2 ustawy z dnia 16.04.1993r. o zwalczaniu nieuczciwej konkurencji (Dz.U. z 2020r. poz. 1913)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51CE2C20"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6D7FBA7D" w14:textId="77777777" w:rsidR="009150F8" w:rsidRDefault="009150F8"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7BBE41F0"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77777777"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23934EB4" w14:textId="77777777" w:rsidR="008A6D8A" w:rsidRPr="008A6D8A" w:rsidRDefault="008A6D8A" w:rsidP="008A6D8A">
      <w:pPr>
        <w:pStyle w:val="Akapitzlist"/>
        <w:rPr>
          <w:rFonts w:ascii="Times New Roman" w:hAnsi="Times New Roman" w:cs="Times New Roman"/>
          <w:color w:val="000000"/>
          <w:sz w:val="24"/>
          <w:szCs w:val="24"/>
        </w:rPr>
      </w:pPr>
    </w:p>
    <w:p w14:paraId="653F222F" w14:textId="2675FEA6"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17B6FF19" w14:textId="2EB17396" w:rsidR="009150F8" w:rsidRDefault="009150F8" w:rsidP="008A6D8A">
      <w:pPr>
        <w:autoSpaceDE w:val="0"/>
        <w:autoSpaceDN w:val="0"/>
        <w:adjustRightInd w:val="0"/>
        <w:spacing w:after="0" w:line="240" w:lineRule="auto"/>
        <w:jc w:val="both"/>
        <w:rPr>
          <w:rFonts w:ascii="Times New Roman" w:hAnsi="Times New Roman" w:cs="Times New Roman"/>
          <w:color w:val="000000"/>
          <w:sz w:val="24"/>
          <w:szCs w:val="24"/>
        </w:rPr>
      </w:pPr>
    </w:p>
    <w:p w14:paraId="68AC03BA" w14:textId="2A17E64A"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71EA780D" w14:textId="77777777"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3FEC8AAE"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r w:rsidR="00037D74">
        <w:rPr>
          <w:rFonts w:ascii="Times New Roman" w:hAnsi="Times New Roman" w:cs="Times New Roman"/>
          <w:color w:val="000000"/>
          <w:sz w:val="24"/>
          <w:szCs w:val="24"/>
        </w:rPr>
        <w:t xml:space="preserve">(Dz. U. z 2020 r. poz. 1444 z </w:t>
      </w:r>
      <w:proofErr w:type="spellStart"/>
      <w:r w:rsidR="00037D74">
        <w:rPr>
          <w:rFonts w:ascii="Times New Roman" w:hAnsi="Times New Roman" w:cs="Times New Roman"/>
          <w:color w:val="000000"/>
          <w:sz w:val="24"/>
          <w:szCs w:val="24"/>
        </w:rPr>
        <w:t>późn</w:t>
      </w:r>
      <w:proofErr w:type="spellEnd"/>
      <w:r w:rsidR="00037D74">
        <w:rPr>
          <w:rFonts w:ascii="Times New Roman" w:hAnsi="Times New Roman" w:cs="Times New Roman"/>
          <w:color w:val="000000"/>
          <w:sz w:val="24"/>
          <w:szCs w:val="24"/>
        </w:rPr>
        <w:t>. zm.),</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64BBF199"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r w:rsidR="00ED1DC5">
        <w:rPr>
          <w:rFonts w:ascii="Times New Roman" w:hAnsi="Times New Roman" w:cs="Times New Roman"/>
          <w:color w:val="000000"/>
          <w:sz w:val="24"/>
          <w:szCs w:val="24"/>
        </w:rPr>
        <w:t xml:space="preserve"> (Dz. U. z 2020 r. poz. 1133)</w:t>
      </w:r>
      <w:r w:rsidR="00B34124">
        <w:rPr>
          <w:rFonts w:ascii="Times New Roman" w:hAnsi="Times New Roman" w:cs="Times New Roman"/>
          <w:color w:val="000000"/>
          <w:sz w:val="24"/>
          <w:szCs w:val="24"/>
        </w:rPr>
        <w:t>,</w:t>
      </w:r>
    </w:p>
    <w:p w14:paraId="24D4824C" w14:textId="709119FD"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r w:rsidR="00037D74">
        <w:rPr>
          <w:rFonts w:ascii="Times New Roman" w:hAnsi="Times New Roman" w:cs="Times New Roman"/>
          <w:color w:val="000000"/>
          <w:sz w:val="24"/>
          <w:szCs w:val="24"/>
        </w:rPr>
        <w:t>,</w:t>
      </w:r>
      <w:r w:rsidR="00ED1DC5">
        <w:rPr>
          <w:rFonts w:ascii="Times New Roman" w:hAnsi="Times New Roman" w:cs="Times New Roman"/>
          <w:color w:val="000000"/>
          <w:sz w:val="24"/>
          <w:szCs w:val="24"/>
        </w:rPr>
        <w:t xml:space="preserve"> </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586EB5EF"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art.9 ust.2 ustawy z dnia 15 czerwca 2012r. o skutkach powierzania wykonywania pracy cudzoziemcom przebywającym wbrew przepisom na terytorium Rzeczpospolitej Polskiej (Dz.U.</w:t>
      </w:r>
      <w:r w:rsidR="00ED1DC5">
        <w:rPr>
          <w:rFonts w:ascii="Times New Roman" w:hAnsi="Times New Roman" w:cs="Times New Roman"/>
          <w:color w:val="000000"/>
          <w:sz w:val="24"/>
          <w:szCs w:val="24"/>
        </w:rPr>
        <w:t xml:space="preserve"> z 2012 r. </w:t>
      </w:r>
      <w:r w:rsidR="0063666C">
        <w:rPr>
          <w:rFonts w:ascii="Times New Roman" w:hAnsi="Times New Roman" w:cs="Times New Roman"/>
          <w:color w:val="000000"/>
          <w:sz w:val="24"/>
          <w:szCs w:val="24"/>
        </w:rPr>
        <w:t>poz.769</w:t>
      </w:r>
      <w:r w:rsidR="00ED1DC5">
        <w:rPr>
          <w:rFonts w:ascii="Times New Roman" w:hAnsi="Times New Roman" w:cs="Times New Roman"/>
          <w:color w:val="000000"/>
          <w:sz w:val="24"/>
          <w:szCs w:val="24"/>
        </w:rPr>
        <w:t xml:space="preserve"> z </w:t>
      </w:r>
      <w:proofErr w:type="spellStart"/>
      <w:r w:rsidR="00ED1DC5">
        <w:rPr>
          <w:rFonts w:ascii="Times New Roman" w:hAnsi="Times New Roman" w:cs="Times New Roman"/>
          <w:color w:val="000000"/>
          <w:sz w:val="24"/>
          <w:szCs w:val="24"/>
        </w:rPr>
        <w:t>późn</w:t>
      </w:r>
      <w:proofErr w:type="spellEnd"/>
      <w:r w:rsidR="00ED1DC5">
        <w:rPr>
          <w:rFonts w:ascii="Times New Roman" w:hAnsi="Times New Roman" w:cs="Times New Roman"/>
          <w:color w:val="000000"/>
          <w:sz w:val="24"/>
          <w:szCs w:val="24"/>
        </w:rPr>
        <w:t>.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w:t>
      </w:r>
      <w:r>
        <w:rPr>
          <w:rFonts w:ascii="Times New Roman" w:hAnsi="Times New Roman" w:cs="Times New Roman"/>
          <w:color w:val="000000"/>
          <w:sz w:val="24"/>
          <w:szCs w:val="24"/>
        </w:rPr>
        <w:lastRenderedPageBreak/>
        <w:t xml:space="preserve">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6C8218CE" w14:textId="77777777" w:rsidR="00ED1DC5"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w:t>
      </w:r>
      <w:r w:rsidR="00ED1DC5">
        <w:rPr>
          <w:rFonts w:ascii="Times New Roman" w:hAnsi="Times New Roman" w:cs="Times New Roman"/>
          <w:color w:val="000000"/>
          <w:sz w:val="24"/>
          <w:szCs w:val="24"/>
        </w:rPr>
        <w:t xml:space="preserve"> (Dz. U. z 2021 r., poz. 275)</w:t>
      </w:r>
      <w:r>
        <w:rPr>
          <w:rFonts w:ascii="Times New Roman" w:hAnsi="Times New Roman" w:cs="Times New Roman"/>
          <w:color w:val="000000"/>
          <w:sz w:val="24"/>
          <w:szCs w:val="24"/>
        </w:rPr>
        <w:t xml:space="preserve">, złożyli odrębne oferty, oferty częściowe lub wnioski o dopuszczenie do udziału </w:t>
      </w:r>
    </w:p>
    <w:p w14:paraId="22461FED" w14:textId="33234E5D"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06DD9C4B" w:rsidR="00223C02" w:rsidRPr="00DB770D"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Zamawiający przewiduje także dodatkowe/fakultatywne podstawy (przesłanki) wykluczenia zawarte w art.</w:t>
      </w:r>
      <w:r w:rsid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 xml:space="preserve">109 ust.1 ustawy i wykluczy </w:t>
      </w:r>
      <w:r w:rsidR="00885EB6" w:rsidRPr="00DB770D">
        <w:rPr>
          <w:rFonts w:ascii="Times New Roman" w:hAnsi="Times New Roman" w:cs="Times New Roman"/>
          <w:color w:val="000000"/>
          <w:sz w:val="24"/>
          <w:szCs w:val="24"/>
        </w:rPr>
        <w:t>z postępowania Wykonawcę w następujących przypadkach:</w:t>
      </w:r>
    </w:p>
    <w:p w14:paraId="2D6FAE62" w14:textId="07AC85DD" w:rsidR="00885EB6" w:rsidRPr="00DB770D" w:rsidRDefault="00C8001F"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zamierzonego działania lub rażącego niedbalstwa wprowadził zamawiającego w błąd przy przedstawianiu informacji, że nie</w:t>
      </w:r>
      <w:r w:rsidR="00DB770D" w:rsidRP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podlega wykluczeniu, spełnia war</w:t>
      </w:r>
      <w:r w:rsidR="00D46045" w:rsidRPr="00DB770D">
        <w:rPr>
          <w:rFonts w:ascii="Times New Roman" w:hAnsi="Times New Roman" w:cs="Times New Roman"/>
          <w:color w:val="000000"/>
          <w:sz w:val="24"/>
          <w:szCs w:val="24"/>
        </w:rPr>
        <w:t>unki udziału w postępowaniu lu</w:t>
      </w:r>
      <w:r w:rsidRPr="00DB770D">
        <w:rPr>
          <w:rFonts w:ascii="Times New Roman" w:hAnsi="Times New Roman" w:cs="Times New Roman"/>
          <w:color w:val="000000"/>
          <w:sz w:val="24"/>
          <w:szCs w:val="24"/>
        </w:rPr>
        <w:t>b kryteria selekcji, co mogło mieć istotny wpływ na decyzje podejmowane przez</w:t>
      </w:r>
      <w:r w:rsidR="00DB770D" w:rsidRPr="00DB770D">
        <w:rPr>
          <w:rFonts w:ascii="Times New Roman" w:hAnsi="Times New Roman" w:cs="Times New Roman"/>
          <w:color w:val="000000"/>
          <w:sz w:val="24"/>
          <w:szCs w:val="24"/>
        </w:rPr>
        <w:t xml:space="preserve"> </w:t>
      </w:r>
      <w:r w:rsidR="00D46045" w:rsidRPr="00DB770D">
        <w:rPr>
          <w:rFonts w:ascii="Times New Roman" w:hAnsi="Times New Roman" w:cs="Times New Roman"/>
          <w:color w:val="000000"/>
          <w:sz w:val="24"/>
          <w:szCs w:val="24"/>
        </w:rPr>
        <w:t>zamawiającego w post</w:t>
      </w:r>
      <w:r w:rsidR="006F3808">
        <w:rPr>
          <w:rFonts w:ascii="Times New Roman" w:hAnsi="Times New Roman" w:cs="Times New Roman"/>
          <w:color w:val="000000"/>
          <w:sz w:val="24"/>
          <w:szCs w:val="24"/>
        </w:rPr>
        <w:t>ę</w:t>
      </w:r>
      <w:r w:rsidR="00D46045" w:rsidRPr="00DB770D">
        <w:rPr>
          <w:rFonts w:ascii="Times New Roman" w:hAnsi="Times New Roman" w:cs="Times New Roman"/>
          <w:color w:val="000000"/>
          <w:sz w:val="24"/>
          <w:szCs w:val="24"/>
        </w:rPr>
        <w:t>powaniu o udzielenie zamówienia, lub który zataił te informacje lub nie jest w stanie przedstawić wymaganych podmiotowych środków dowodowych;</w:t>
      </w:r>
    </w:p>
    <w:p w14:paraId="2EEE3991" w14:textId="7BD60B06" w:rsidR="00D46045" w:rsidRPr="00DB770D" w:rsidRDefault="00D46045"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lekkomyślności lub niedbalstwa przedstawił informacje wprowadzające w błąd, co mogło mieć istotny wpływ na decyzje  podejmowane  przez zamawiającego w postepowaniu o udzielenie zamówienia.</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7FC309" w14:textId="3CBACE68" w:rsidR="00FF78FB"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wykazać, iż w okresie ostatnich 5 lat, a jeżeli okres prowadzenia działalności jest krótszy – w tym okresie, wyk</w:t>
      </w:r>
      <w:r w:rsidR="00324B40">
        <w:rPr>
          <w:rFonts w:ascii="Times New Roman" w:hAnsi="Times New Roman" w:cs="Times New Roman"/>
          <w:color w:val="000000"/>
          <w:sz w:val="24"/>
          <w:szCs w:val="24"/>
        </w:rPr>
        <w:t xml:space="preserve">onał należycie </w:t>
      </w:r>
      <w:r w:rsidR="00324B40">
        <w:rPr>
          <w:rFonts w:ascii="Times New Roman" w:hAnsi="Times New Roman" w:cs="Times New Roman"/>
          <w:color w:val="000000"/>
          <w:sz w:val="24"/>
          <w:szCs w:val="24"/>
        </w:rPr>
        <w:lastRenderedPageBreak/>
        <w:t xml:space="preserve">co najmniej dwie roboty budowlane </w:t>
      </w:r>
      <w:r w:rsidR="002664A1">
        <w:rPr>
          <w:rFonts w:ascii="Times New Roman" w:hAnsi="Times New Roman" w:cs="Times New Roman"/>
          <w:color w:val="000000"/>
          <w:sz w:val="24"/>
          <w:szCs w:val="24"/>
        </w:rPr>
        <w:t>obejmujące wykonanie budowy, przebudowy</w:t>
      </w:r>
      <w:r w:rsidR="004B05BC">
        <w:rPr>
          <w:rFonts w:ascii="Times New Roman" w:hAnsi="Times New Roman" w:cs="Times New Roman"/>
          <w:color w:val="000000"/>
          <w:sz w:val="24"/>
          <w:szCs w:val="24"/>
        </w:rPr>
        <w:t xml:space="preserve"> lub</w:t>
      </w:r>
      <w:r w:rsidR="002664A1">
        <w:rPr>
          <w:rFonts w:ascii="Times New Roman" w:hAnsi="Times New Roman" w:cs="Times New Roman"/>
          <w:color w:val="000000"/>
          <w:sz w:val="24"/>
          <w:szCs w:val="24"/>
        </w:rPr>
        <w:t xml:space="preserve"> rozbudowy drogi publicznej </w:t>
      </w:r>
      <w:r w:rsidR="00501C9A" w:rsidRPr="00501C9A">
        <w:rPr>
          <w:rFonts w:ascii="Times New Roman" w:hAnsi="Times New Roman" w:cs="Times New Roman"/>
          <w:color w:val="000000"/>
          <w:sz w:val="24"/>
          <w:szCs w:val="24"/>
        </w:rPr>
        <w:t xml:space="preserve">o </w:t>
      </w:r>
      <w:r w:rsidR="00501C9A" w:rsidRPr="00597641">
        <w:rPr>
          <w:rFonts w:ascii="Times New Roman" w:hAnsi="Times New Roman" w:cs="Times New Roman"/>
          <w:color w:val="000000"/>
          <w:sz w:val="24"/>
          <w:szCs w:val="24"/>
        </w:rPr>
        <w:t xml:space="preserve">wartości nie mniejszej niż </w:t>
      </w:r>
      <w:r w:rsidR="00BA3F8B">
        <w:rPr>
          <w:rFonts w:ascii="Times New Roman" w:hAnsi="Times New Roman" w:cs="Times New Roman"/>
          <w:color w:val="000000"/>
          <w:sz w:val="24"/>
          <w:szCs w:val="24"/>
        </w:rPr>
        <w:t>12</w:t>
      </w:r>
      <w:r w:rsidR="00501C9A" w:rsidRPr="00597641">
        <w:rPr>
          <w:rFonts w:ascii="Times New Roman" w:hAnsi="Times New Roman" w:cs="Times New Roman"/>
          <w:color w:val="000000"/>
          <w:sz w:val="24"/>
          <w:szCs w:val="24"/>
        </w:rPr>
        <w:t xml:space="preserve">0 000,00 zł </w:t>
      </w:r>
      <w:r w:rsidR="002664A1" w:rsidRPr="00597641">
        <w:rPr>
          <w:rFonts w:ascii="Times New Roman" w:hAnsi="Times New Roman" w:cs="Times New Roman"/>
          <w:color w:val="000000"/>
          <w:sz w:val="24"/>
          <w:szCs w:val="24"/>
        </w:rPr>
        <w:t>każda</w:t>
      </w:r>
      <w:r w:rsidR="00986FF1" w:rsidRPr="00597641">
        <w:rPr>
          <w:rFonts w:ascii="Times New Roman" w:hAnsi="Times New Roman" w:cs="Times New Roman"/>
          <w:color w:val="000000"/>
          <w:sz w:val="24"/>
          <w:szCs w:val="24"/>
        </w:rPr>
        <w:t>;</w:t>
      </w:r>
    </w:p>
    <w:p w14:paraId="203DEF6B" w14:textId="77777777" w:rsidR="00E76616" w:rsidRPr="00AE3DE2"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329ABF30" w:rsidR="00FF78FB" w:rsidRPr="00E76616"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Uwaga </w:t>
      </w:r>
    </w:p>
    <w:p w14:paraId="132A1F25" w14:textId="1C5B7695" w:rsidR="00FF78FB"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Mając na uwadze </w:t>
      </w:r>
      <w:r w:rsidR="00324B40">
        <w:rPr>
          <w:rFonts w:ascii="Times New Roman" w:hAnsi="Times New Roman" w:cs="Times New Roman"/>
          <w:b/>
          <w:color w:val="000000"/>
          <w:sz w:val="24"/>
          <w:szCs w:val="24"/>
        </w:rPr>
        <w:t>art. 117 ust. 1 ustawy Zamawiają</w:t>
      </w:r>
      <w:r w:rsidRPr="00E76616">
        <w:rPr>
          <w:rFonts w:ascii="Times New Roman" w:hAnsi="Times New Roman" w:cs="Times New Roman"/>
          <w:b/>
          <w:color w:val="000000"/>
          <w:sz w:val="24"/>
          <w:szCs w:val="24"/>
        </w:rPr>
        <w:t xml:space="preserve">cy zastrzega, </w:t>
      </w:r>
      <w:r w:rsidR="00DB770D">
        <w:rPr>
          <w:rFonts w:ascii="Times New Roman" w:hAnsi="Times New Roman" w:cs="Times New Roman"/>
          <w:b/>
          <w:color w:val="000000"/>
          <w:sz w:val="24"/>
          <w:szCs w:val="24"/>
        </w:rPr>
        <w:br/>
      </w:r>
      <w:r w:rsidRPr="00E76616">
        <w:rPr>
          <w:rFonts w:ascii="Times New Roman" w:hAnsi="Times New Roman" w:cs="Times New Roman"/>
          <w:b/>
          <w:color w:val="000000"/>
          <w:sz w:val="24"/>
          <w:szCs w:val="24"/>
        </w:rPr>
        <w:t>że w sytuacji składania oferty przez Wykonawców wspólnie ubiegających się o udzielenie zamówienia oraz analogicznie w sytuacji, gdy Wykonawca będzie polegał na zasobach innego podmiotu, na zasadach określonych w art.</w:t>
      </w:r>
      <w:r w:rsidR="00AD4F2A">
        <w:rPr>
          <w:rFonts w:ascii="Times New Roman" w:hAnsi="Times New Roman" w:cs="Times New Roman"/>
          <w:b/>
          <w:color w:val="000000"/>
          <w:sz w:val="24"/>
          <w:szCs w:val="24"/>
        </w:rPr>
        <w:t xml:space="preserve"> </w:t>
      </w:r>
      <w:r w:rsidRPr="00E76616">
        <w:rPr>
          <w:rFonts w:ascii="Times New Roman" w:hAnsi="Times New Roman" w:cs="Times New Roman"/>
          <w:b/>
          <w:color w:val="000000"/>
          <w:sz w:val="24"/>
          <w:szCs w:val="24"/>
        </w:rPr>
        <w:t xml:space="preserve">118 ustawy, warunek o którym mowa </w:t>
      </w:r>
      <w:r w:rsidR="00E76616" w:rsidRPr="00E76616">
        <w:rPr>
          <w:rFonts w:ascii="Times New Roman" w:hAnsi="Times New Roman" w:cs="Times New Roman"/>
          <w:b/>
          <w:color w:val="000000"/>
          <w:sz w:val="24"/>
          <w:szCs w:val="24"/>
        </w:rPr>
        <w:t xml:space="preserve">wyżej, musi zostać spełniony w całości przez Wykonawcę (jednego </w:t>
      </w:r>
      <w:r w:rsidR="00DB770D">
        <w:rPr>
          <w:rFonts w:ascii="Times New Roman" w:hAnsi="Times New Roman" w:cs="Times New Roman"/>
          <w:b/>
          <w:color w:val="000000"/>
          <w:sz w:val="24"/>
          <w:szCs w:val="24"/>
        </w:rPr>
        <w:br/>
      </w:r>
      <w:r w:rsidR="00E76616" w:rsidRPr="00E76616">
        <w:rPr>
          <w:rFonts w:ascii="Times New Roman" w:hAnsi="Times New Roman" w:cs="Times New Roman"/>
          <w:b/>
          <w:color w:val="000000"/>
          <w:sz w:val="24"/>
          <w:szCs w:val="24"/>
        </w:rPr>
        <w:t xml:space="preserve">z Wykonawców wspólnie składających ofertę) lub podmiot, na którego zdolności w tym zakresie powołuje się Wykonawca – brak możliwości tzw. </w:t>
      </w:r>
      <w:r w:rsidR="00DB770D">
        <w:rPr>
          <w:rFonts w:ascii="Times New Roman" w:hAnsi="Times New Roman" w:cs="Times New Roman"/>
          <w:b/>
          <w:color w:val="000000"/>
          <w:sz w:val="24"/>
          <w:szCs w:val="24"/>
        </w:rPr>
        <w:t>s</w:t>
      </w:r>
      <w:r w:rsidR="00E76616" w:rsidRPr="00E76616">
        <w:rPr>
          <w:rFonts w:ascii="Times New Roman" w:hAnsi="Times New Roman" w:cs="Times New Roman"/>
          <w:b/>
          <w:color w:val="000000"/>
          <w:sz w:val="24"/>
          <w:szCs w:val="24"/>
        </w:rPr>
        <w:t>umowania zasobów w zakresie doświadczenia.</w:t>
      </w:r>
    </w:p>
    <w:p w14:paraId="51F99241"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2505ABFC"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863B1D9"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Jeżeli wykonawca powołuje się na doświadczenie w realizacji robót budowlanych wykonywanych wspólnie z innymi wykonawcami, należy wykazać robotę budowlaną, w której Wykonawca bezpośrednio uczestniczył.</w:t>
      </w:r>
    </w:p>
    <w:p w14:paraId="03AAA5FB" w14:textId="77777777" w:rsidR="00E76616" w:rsidRDefault="00E76616"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4AE40FC" w14:textId="5D8225EB" w:rsidR="00E76616"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6BFFE33A" w14:textId="77777777" w:rsidR="002B3D2C" w:rsidRPr="00E76616" w:rsidRDefault="002B3D2C"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31DE1">
        <w:rPr>
          <w:rFonts w:ascii="Times New Roman" w:hAnsi="Times New Roman" w:cs="Times New Roman"/>
          <w:b/>
          <w:color w:val="000000"/>
          <w:sz w:val="24"/>
          <w:szCs w:val="24"/>
        </w:rPr>
        <w:t>zamieszczenia ogłoszenia o zamówieniu w Biuletynie Zamówień Publicznych na portalu internetowym Urzędu Zamówień Publicznych.</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047482D6" w14:textId="035736CC" w:rsidR="00803E46" w:rsidRPr="00AD4F2A" w:rsidRDefault="00625F28" w:rsidP="00AD4F2A">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w:t>
      </w:r>
      <w:r w:rsidR="008F0948">
        <w:rPr>
          <w:rFonts w:ascii="Times New Roman" w:hAnsi="Times New Roman" w:cs="Times New Roman"/>
          <w:color w:val="000000"/>
          <w:sz w:val="24"/>
          <w:szCs w:val="24"/>
        </w:rPr>
        <w:t>ykazać dysponowanie osobą zdolną</w:t>
      </w:r>
      <w:r>
        <w:rPr>
          <w:rFonts w:ascii="Times New Roman" w:hAnsi="Times New Roman" w:cs="Times New Roman"/>
          <w:color w:val="000000"/>
          <w:sz w:val="24"/>
          <w:szCs w:val="24"/>
        </w:rPr>
        <w:t xml:space="preserve"> do wykonywania zamówienia tj.</w:t>
      </w:r>
      <w:r w:rsidR="00AD4F2A">
        <w:rPr>
          <w:rFonts w:ascii="Times New Roman" w:hAnsi="Times New Roman" w:cs="Times New Roman"/>
          <w:color w:val="000000"/>
          <w:sz w:val="24"/>
          <w:szCs w:val="24"/>
        </w:rPr>
        <w:t xml:space="preserve"> </w:t>
      </w:r>
      <w:r w:rsidRPr="00AD4F2A">
        <w:rPr>
          <w:rFonts w:ascii="Times New Roman" w:hAnsi="Times New Roman" w:cs="Times New Roman"/>
          <w:color w:val="000000"/>
          <w:sz w:val="24"/>
          <w:szCs w:val="24"/>
        </w:rPr>
        <w:t xml:space="preserve">posiadającą prawo do wykonywania samodzielnych funkcji technicznych </w:t>
      </w:r>
      <w:r w:rsidR="00AD4F2A" w:rsidRPr="00AD4F2A">
        <w:rPr>
          <w:rFonts w:ascii="Times New Roman" w:hAnsi="Times New Roman" w:cs="Times New Roman"/>
          <w:color w:val="000000"/>
          <w:sz w:val="24"/>
          <w:szCs w:val="24"/>
        </w:rPr>
        <w:t xml:space="preserve">w budownictwie </w:t>
      </w:r>
      <w:r w:rsidR="00803E46" w:rsidRPr="00AD4F2A">
        <w:rPr>
          <w:rFonts w:ascii="Times New Roman" w:hAnsi="Times New Roman" w:cs="Times New Roman"/>
          <w:color w:val="000000"/>
          <w:sz w:val="24"/>
          <w:szCs w:val="24"/>
        </w:rPr>
        <w:t xml:space="preserve">w specjalności </w:t>
      </w:r>
      <w:r w:rsidR="00AD4F2A" w:rsidRPr="00AD4F2A">
        <w:rPr>
          <w:rFonts w:ascii="Times New Roman" w:hAnsi="Times New Roman" w:cs="Times New Roman"/>
          <w:color w:val="000000"/>
          <w:sz w:val="24"/>
          <w:szCs w:val="24"/>
        </w:rPr>
        <w:t>drogowej</w:t>
      </w:r>
      <w:r w:rsidR="007F3F69">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lub</w:t>
      </w:r>
      <w:r w:rsidR="009428FA">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 xml:space="preserve">odpowiadające im ważne uprawnienia, które zostały wydane na podstawie wcześniej obowiązujących przepisów, </w:t>
      </w:r>
    </w:p>
    <w:p w14:paraId="4903BD25" w14:textId="77777777" w:rsid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9428FA">
        <w:rPr>
          <w:rFonts w:ascii="Times New Roman" w:hAnsi="Times New Roman" w:cs="Times New Roman"/>
          <w:b/>
          <w:bCs/>
          <w:color w:val="000000"/>
          <w:sz w:val="24"/>
          <w:szCs w:val="24"/>
        </w:rPr>
        <w:t>oraz</w:t>
      </w:r>
      <w:r w:rsidRPr="007F3F69">
        <w:rPr>
          <w:rFonts w:ascii="Times New Roman" w:hAnsi="Times New Roman" w:cs="Times New Roman"/>
          <w:color w:val="000000"/>
          <w:sz w:val="24"/>
          <w:szCs w:val="24"/>
        </w:rPr>
        <w:t xml:space="preserve"> zrzeszon</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xml:space="preserve"> we właściwym samorządzie zawodowym zgodnie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przepisami ustawy z dnia  15.12.2000 r. o samorządach zawodowych architektów oraz inżynierów budownictwa (Dz.U. z  2019r. poz. 1117), </w:t>
      </w:r>
    </w:p>
    <w:p w14:paraId="04CBFD6C" w14:textId="429A9C20" w:rsidR="00CE771F" w:rsidRP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7F3F69">
        <w:rPr>
          <w:rFonts w:ascii="Times New Roman" w:hAnsi="Times New Roman" w:cs="Times New Roman"/>
          <w:color w:val="000000"/>
          <w:sz w:val="24"/>
          <w:szCs w:val="24"/>
        </w:rPr>
        <w:t>lub spełniają</w:t>
      </w:r>
      <w:r w:rsidR="007F3F69">
        <w:rPr>
          <w:rFonts w:ascii="Times New Roman" w:hAnsi="Times New Roman" w:cs="Times New Roman"/>
          <w:color w:val="000000"/>
          <w:sz w:val="24"/>
          <w:szCs w:val="24"/>
        </w:rPr>
        <w:t>cą</w:t>
      </w:r>
      <w:r w:rsidRPr="007F3F69">
        <w:rPr>
          <w:rFonts w:ascii="Times New Roman" w:hAnsi="Times New Roman" w:cs="Times New Roman"/>
          <w:color w:val="000000"/>
          <w:sz w:val="24"/>
          <w:szCs w:val="24"/>
        </w:rPr>
        <w:t xml:space="preserve"> warunki, o których mowa w art. 12a ustawy z dnia 7 lipca 1994r. Prawo budowlane (tekst jednolity (Dz.U. z 2020r. poz.1333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w:t>
      </w:r>
      <w:proofErr w:type="spellStart"/>
      <w:r w:rsidRPr="007F3F69">
        <w:rPr>
          <w:rFonts w:ascii="Times New Roman" w:hAnsi="Times New Roman" w:cs="Times New Roman"/>
          <w:color w:val="000000"/>
          <w:sz w:val="24"/>
          <w:szCs w:val="24"/>
        </w:rPr>
        <w:t>późn</w:t>
      </w:r>
      <w:proofErr w:type="spellEnd"/>
      <w:r w:rsidRPr="007F3F69">
        <w:rPr>
          <w:rFonts w:ascii="Times New Roman" w:hAnsi="Times New Roman" w:cs="Times New Roman"/>
          <w:color w:val="000000"/>
          <w:sz w:val="24"/>
          <w:szCs w:val="24"/>
        </w:rPr>
        <w:t>. zm.) tj. osob</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któr</w:t>
      </w:r>
      <w:r w:rsidR="007F3F69">
        <w:rPr>
          <w:rFonts w:ascii="Times New Roman" w:hAnsi="Times New Roman" w:cs="Times New Roman"/>
          <w:color w:val="000000"/>
          <w:sz w:val="24"/>
          <w:szCs w:val="24"/>
        </w:rPr>
        <w:t>ej</w:t>
      </w:r>
      <w:r w:rsidRPr="007F3F69">
        <w:rPr>
          <w:rFonts w:ascii="Times New Roman" w:hAnsi="Times New Roman" w:cs="Times New Roman"/>
          <w:color w:val="000000"/>
          <w:sz w:val="24"/>
          <w:szCs w:val="24"/>
        </w:rPr>
        <w:t xml:space="preserve"> odpowiednie kwalifikacje zawodowe zostały uznane na zasadach określonych w przepisach odrębnych lub spełniają wymogi, o których mowa w art. 20a ustawy z dnia 15.12.2000r. </w:t>
      </w:r>
      <w:r w:rsid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o samorządach zawodowych architektów oraz inżynierów budownictwa</w:t>
      </w:r>
      <w:r w:rsidR="0065202C" w:rsidRPr="007F3F69">
        <w:rPr>
          <w:rFonts w:ascii="Times New Roman" w:hAnsi="Times New Roman" w:cs="Times New Roman"/>
          <w:color w:val="000000"/>
          <w:sz w:val="24"/>
          <w:szCs w:val="24"/>
        </w:rPr>
        <w:t xml:space="preserve"> </w:t>
      </w:r>
      <w:r w:rsidR="007F3F69">
        <w:rPr>
          <w:rFonts w:ascii="Times New Roman" w:hAnsi="Times New Roman" w:cs="Times New Roman"/>
          <w:color w:val="000000"/>
          <w:sz w:val="24"/>
          <w:szCs w:val="24"/>
        </w:rPr>
        <w:br/>
      </w:r>
      <w:r w:rsidR="0065202C" w:rsidRPr="007F3F69">
        <w:rPr>
          <w:rFonts w:ascii="Times New Roman" w:hAnsi="Times New Roman" w:cs="Times New Roman"/>
          <w:color w:val="000000"/>
          <w:sz w:val="24"/>
          <w:szCs w:val="24"/>
        </w:rPr>
        <w:t>(„ świadczenia usług transgranicznych”).</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B3C98BD" w14:textId="55EAF25A" w:rsidR="0065202C" w:rsidRDefault="00C51136"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Wykonawca, którego oferta zostanie najwyżej oceniona, w celu wykazania spełniania warunków udziału w postępowaniu (określonych przez Zamawiającego w ust. 3 niniejszego rozdziału SWZ), na podstawie </w:t>
      </w:r>
      <w:r w:rsidR="00F04728" w:rsidRPr="00347EDA">
        <w:rPr>
          <w:rFonts w:ascii="Times New Roman" w:hAnsi="Times New Roman" w:cs="Times New Roman"/>
          <w:b/>
          <w:color w:val="000000"/>
          <w:sz w:val="24"/>
          <w:szCs w:val="24"/>
        </w:rPr>
        <w:t>art.</w:t>
      </w:r>
      <w:r w:rsidR="0005592F">
        <w:rPr>
          <w:rFonts w:ascii="Times New Roman" w:hAnsi="Times New Roman" w:cs="Times New Roman"/>
          <w:b/>
          <w:color w:val="000000"/>
          <w:sz w:val="24"/>
          <w:szCs w:val="24"/>
        </w:rPr>
        <w:t xml:space="preserve"> </w:t>
      </w:r>
      <w:r w:rsidR="00F04728" w:rsidRPr="00347EDA">
        <w:rPr>
          <w:rFonts w:ascii="Times New Roman" w:hAnsi="Times New Roman" w:cs="Times New Roman"/>
          <w:b/>
          <w:color w:val="000000"/>
          <w:sz w:val="24"/>
          <w:szCs w:val="24"/>
        </w:rPr>
        <w:t xml:space="preserve">274 </w:t>
      </w:r>
      <w:r w:rsidR="00F04728" w:rsidRPr="00347EDA">
        <w:rPr>
          <w:rFonts w:ascii="Times New Roman" w:hAnsi="Times New Roman" w:cs="Times New Roman"/>
          <w:b/>
          <w:color w:val="000000"/>
          <w:sz w:val="24"/>
          <w:szCs w:val="24"/>
        </w:rPr>
        <w:lastRenderedPageBreak/>
        <w:t xml:space="preserve">ust.1 ustawy zostanie wezwany do  złożenia następujących podmiotowych środków dowodowych </w:t>
      </w:r>
      <w:r w:rsidR="00F04728" w:rsidRPr="007D4B2B">
        <w:rPr>
          <w:rFonts w:ascii="Times New Roman" w:hAnsi="Times New Roman" w:cs="Times New Roman"/>
          <w:b/>
          <w:color w:val="000000"/>
          <w:sz w:val="24"/>
          <w:szCs w:val="24"/>
        </w:rPr>
        <w:t>(aktualnych na dzień ich złożenia):</w:t>
      </w:r>
    </w:p>
    <w:p w14:paraId="4EBC4BB3" w14:textId="77777777" w:rsidR="007D4B2B" w:rsidRPr="007D4B2B" w:rsidRDefault="007D4B2B" w:rsidP="007D4B2B">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28B0DEFB" w14:textId="77777777" w:rsidR="00F04728" w:rsidRDefault="00F0472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w celu wykazania spełnienia warunku z ust</w:t>
      </w:r>
      <w:r w:rsidRPr="0040683E">
        <w:rPr>
          <w:rFonts w:ascii="Times New Roman" w:hAnsi="Times New Roman" w:cs="Times New Roman"/>
          <w:color w:val="000000"/>
          <w:sz w:val="24"/>
          <w:szCs w:val="24"/>
        </w:rPr>
        <w:t>. 3.4.1.</w:t>
      </w:r>
    </w:p>
    <w:p w14:paraId="0FEFFD8D" w14:textId="77777777" w:rsidR="0040683E" w:rsidRDefault="00F0472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Wykaz robót budowlanych</w:t>
      </w:r>
      <w:r w:rsidR="0040683E">
        <w:rPr>
          <w:rFonts w:ascii="Times New Roman" w:hAnsi="Times New Roman" w:cs="Times New Roman"/>
          <w:color w:val="000000"/>
          <w:sz w:val="24"/>
          <w:szCs w:val="24"/>
        </w:rPr>
        <w:t xml:space="preserve"> (zgodnie z załącznikiem nr 6 do SWZ)</w:t>
      </w:r>
      <w:r>
        <w:rPr>
          <w:rFonts w:ascii="Times New Roman" w:hAnsi="Times New Roman" w:cs="Times New Roman"/>
          <w:color w:val="000000"/>
          <w:sz w:val="24"/>
          <w:szCs w:val="24"/>
        </w:rPr>
        <w:t xml:space="preserve"> wykonanych nie wcześniej niż w okresie ostatnich 5 lat, a jeżeli okres prowadzenia działalności jest krótszy – w </w:t>
      </w:r>
      <w:r w:rsidR="00347EDA">
        <w:rPr>
          <w:rFonts w:ascii="Times New Roman" w:hAnsi="Times New Roman" w:cs="Times New Roman"/>
          <w:color w:val="000000"/>
          <w:sz w:val="24"/>
          <w:szCs w:val="24"/>
        </w:rPr>
        <w:t>tym okresie, wraz z po</w:t>
      </w:r>
      <w:r>
        <w:rPr>
          <w:rFonts w:ascii="Times New Roman" w:hAnsi="Times New Roman" w:cs="Times New Roman"/>
          <w:color w:val="000000"/>
          <w:sz w:val="24"/>
          <w:szCs w:val="24"/>
        </w:rPr>
        <w:t>daniem ich rodzaju, wartości, daty i miejsca wykonania oraz podmiotów na rzecz których roboty te zostały wykonane</w:t>
      </w:r>
      <w:r w:rsidR="00B36E64">
        <w:rPr>
          <w:rFonts w:ascii="Times New Roman" w:hAnsi="Times New Roman" w:cs="Times New Roman"/>
          <w:color w:val="000000"/>
          <w:sz w:val="24"/>
          <w:szCs w:val="24"/>
        </w:rPr>
        <w:t>, oraz załączeniem dowodów określających, czy te roboty budowlane zostały wykonane należycie, przy czym dowodami, o których mowa, są referencje bądź inne dokumenty sporządzone przez podmiot, na rzecz którego roboty budowlane</w:t>
      </w:r>
      <w:r w:rsidR="00347EDA">
        <w:rPr>
          <w:rFonts w:ascii="Times New Roman" w:hAnsi="Times New Roman" w:cs="Times New Roman"/>
          <w:color w:val="000000"/>
          <w:sz w:val="24"/>
          <w:szCs w:val="24"/>
        </w:rPr>
        <w:t xml:space="preserve"> zostały wykony</w:t>
      </w:r>
      <w:r w:rsidR="00B36E64">
        <w:rPr>
          <w:rFonts w:ascii="Times New Roman" w:hAnsi="Times New Roman" w:cs="Times New Roman"/>
          <w:color w:val="000000"/>
          <w:sz w:val="24"/>
          <w:szCs w:val="24"/>
        </w:rPr>
        <w:t xml:space="preserve">wane, a jeżeli wykonawca </w:t>
      </w:r>
      <w:r w:rsidR="00347EDA">
        <w:rPr>
          <w:rFonts w:ascii="Times New Roman" w:hAnsi="Times New Roman" w:cs="Times New Roman"/>
          <w:color w:val="000000"/>
          <w:sz w:val="24"/>
          <w:szCs w:val="24"/>
        </w:rPr>
        <w:t xml:space="preserve">z przyczyn niezależnych od niego nie jest w stanie uzyskać tych dokumentów – inne odpowiednie dokumenty. </w:t>
      </w:r>
    </w:p>
    <w:p w14:paraId="24670B91" w14:textId="7FDB0231" w:rsidR="00F04728" w:rsidRDefault="00347EDA"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Okres, o którym wyżej mowa  liczy się wstecz od dnia, w którym upływa termin składania ofert.</w:t>
      </w:r>
    </w:p>
    <w:p w14:paraId="20337EFD"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729B640F"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w celu wykazania warunku z ust</w:t>
      </w:r>
      <w:r w:rsidRPr="0040683E">
        <w:rPr>
          <w:rFonts w:ascii="Times New Roman" w:hAnsi="Times New Roman" w:cs="Times New Roman"/>
          <w:color w:val="000000"/>
          <w:sz w:val="24"/>
          <w:szCs w:val="24"/>
        </w:rPr>
        <w:t>. 3.4.2.</w:t>
      </w:r>
    </w:p>
    <w:p w14:paraId="4E5A7D79" w14:textId="43B4C8E2"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sidRPr="00A501E8">
        <w:rPr>
          <w:rFonts w:ascii="Times New Roman" w:hAnsi="Times New Roman" w:cs="Times New Roman"/>
          <w:color w:val="000000"/>
          <w:sz w:val="24"/>
          <w:szCs w:val="24"/>
        </w:rPr>
        <w:t>Wykaz osób</w:t>
      </w:r>
      <w:r w:rsidR="0040683E">
        <w:rPr>
          <w:rFonts w:ascii="Times New Roman" w:hAnsi="Times New Roman" w:cs="Times New Roman"/>
          <w:color w:val="000000"/>
          <w:sz w:val="24"/>
          <w:szCs w:val="24"/>
        </w:rPr>
        <w:t xml:space="preserve"> (zgodnie z załącznikiem nr 7 do SWZ)</w:t>
      </w:r>
      <w:r w:rsidRPr="00A501E8">
        <w:rPr>
          <w:rFonts w:ascii="Times New Roman" w:hAnsi="Times New Roman" w:cs="Times New Roman"/>
          <w:color w:val="000000"/>
          <w:sz w:val="24"/>
          <w:szCs w:val="24"/>
        </w:rPr>
        <w:t>, skierowanych przez Wykonawcę do realizacji za</w:t>
      </w:r>
      <w:r w:rsidR="00241A75">
        <w:rPr>
          <w:rFonts w:ascii="Times New Roman" w:hAnsi="Times New Roman" w:cs="Times New Roman"/>
          <w:color w:val="000000"/>
          <w:sz w:val="24"/>
          <w:szCs w:val="24"/>
        </w:rPr>
        <w:t>mówienia publicznego, w szczególności odpowiedzialnych za kierowanie robotami budowlanymi, wraz z informacjami na temat ich kwalifikacji zawodowych, uprawnień niezbędnych do wykonania zamówienia publicznego, a także zakresu wykonywanych przez nie czynności oraz informacje o podstawie do dysponowania tymi osobami</w:t>
      </w:r>
      <w:r w:rsidR="0040683E">
        <w:rPr>
          <w:rFonts w:ascii="Times New Roman" w:hAnsi="Times New Roman" w:cs="Times New Roman"/>
          <w:color w:val="000000"/>
          <w:sz w:val="24"/>
          <w:szCs w:val="24"/>
        </w:rPr>
        <w:t>.</w:t>
      </w:r>
    </w:p>
    <w:p w14:paraId="008C65B3" w14:textId="6682F05D"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484C1F63" w14:textId="77777777" w:rsidR="004B05BC" w:rsidRDefault="004B05BC"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153704EF"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roboty budowlane lub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lastRenderedPageBreak/>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54F5772F"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29F3D911"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597641">
        <w:rPr>
          <w:rFonts w:ascii="Times New Roman" w:hAnsi="Times New Roman" w:cs="Times New Roman"/>
          <w:color w:val="000000"/>
          <w:sz w:val="24"/>
          <w:szCs w:val="24"/>
        </w:rPr>
        <w:t xml:space="preserve">. </w:t>
      </w:r>
      <w:r w:rsidRPr="00832F88">
        <w:rPr>
          <w:rFonts w:ascii="Times New Roman" w:hAnsi="Times New Roman" w:cs="Times New Roman"/>
          <w:color w:val="000000"/>
          <w:sz w:val="24"/>
          <w:szCs w:val="24"/>
        </w:rPr>
        <w:t>8 i 10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lastRenderedPageBreak/>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F2818F1"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1"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1"/>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19"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6715216A"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 xml:space="preserve">w rozumieniu przepisów ustawy z dnia 16 kwietnia 1993 r. o zwalczaniu nieuczciwej konkurencji (Dz. U. z 2020 r. poz. 1913), Wykonawca, 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w:t>
      </w:r>
      <w:r w:rsidRPr="006A0C50">
        <w:rPr>
          <w:rFonts w:ascii="Times New Roman" w:hAnsi="Times New Roman" w:cs="Times New Roman"/>
          <w:sz w:val="24"/>
          <w:szCs w:val="24"/>
        </w:rPr>
        <w:lastRenderedPageBreak/>
        <w:t xml:space="preserve">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xml:space="preserve">.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24F3A794"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A22BEE" w:rsidRPr="00B37E49">
        <w:rPr>
          <w:rFonts w:ascii="Times New Roman" w:hAnsi="Times New Roman" w:cs="Times New Roman"/>
          <w:b/>
          <w:bCs/>
          <w:sz w:val="24"/>
          <w:szCs w:val="24"/>
        </w:rPr>
        <w:t>0</w:t>
      </w:r>
      <w:r w:rsidR="00AC3F74" w:rsidRPr="00B37E49">
        <w:rPr>
          <w:rFonts w:ascii="Times New Roman" w:hAnsi="Times New Roman" w:cs="Times New Roman"/>
          <w:b/>
          <w:bCs/>
          <w:sz w:val="24"/>
          <w:szCs w:val="24"/>
        </w:rPr>
        <w:t>8</w:t>
      </w:r>
      <w:r w:rsidRPr="00B37E49">
        <w:rPr>
          <w:rFonts w:ascii="Times New Roman" w:hAnsi="Times New Roman" w:cs="Times New Roman"/>
          <w:b/>
          <w:bCs/>
          <w:sz w:val="24"/>
          <w:szCs w:val="24"/>
        </w:rPr>
        <w:t>.0</w:t>
      </w:r>
      <w:r w:rsidR="00A22BEE" w:rsidRPr="00B37E49">
        <w:rPr>
          <w:rFonts w:ascii="Times New Roman" w:hAnsi="Times New Roman" w:cs="Times New Roman"/>
          <w:b/>
          <w:bCs/>
          <w:sz w:val="24"/>
          <w:szCs w:val="24"/>
        </w:rPr>
        <w:t>9</w:t>
      </w:r>
      <w:r w:rsidRPr="00B37E49">
        <w:rPr>
          <w:rFonts w:ascii="Times New Roman" w:hAnsi="Times New Roman" w:cs="Times New Roman"/>
          <w:b/>
          <w:bCs/>
          <w:sz w:val="24"/>
          <w:szCs w:val="24"/>
        </w:rPr>
        <w:t>.2021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22C3D811"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A22BEE" w:rsidRPr="00C912C2">
        <w:rPr>
          <w:rFonts w:ascii="Times New Roman" w:hAnsi="Times New Roman" w:cs="Times New Roman"/>
          <w:b/>
          <w:bCs/>
          <w:color w:val="000000"/>
          <w:sz w:val="24"/>
          <w:szCs w:val="24"/>
        </w:rPr>
        <w:t>0</w:t>
      </w:r>
      <w:r w:rsidR="00AC3F74" w:rsidRPr="00C912C2">
        <w:rPr>
          <w:rFonts w:ascii="Times New Roman" w:hAnsi="Times New Roman" w:cs="Times New Roman"/>
          <w:b/>
          <w:bCs/>
          <w:color w:val="000000"/>
          <w:sz w:val="24"/>
          <w:szCs w:val="24"/>
        </w:rPr>
        <w:t>7</w:t>
      </w:r>
      <w:r w:rsidR="00B7186D" w:rsidRPr="00C912C2">
        <w:rPr>
          <w:rFonts w:ascii="Times New Roman" w:hAnsi="Times New Roman" w:cs="Times New Roman"/>
          <w:b/>
          <w:bCs/>
          <w:color w:val="000000"/>
          <w:sz w:val="24"/>
          <w:szCs w:val="24"/>
        </w:rPr>
        <w:t>.</w:t>
      </w:r>
      <w:r w:rsidR="00A22BEE" w:rsidRPr="00C912C2">
        <w:rPr>
          <w:rFonts w:ascii="Times New Roman" w:hAnsi="Times New Roman" w:cs="Times New Roman"/>
          <w:b/>
          <w:bCs/>
          <w:color w:val="000000"/>
          <w:sz w:val="24"/>
          <w:szCs w:val="24"/>
        </w:rPr>
        <w:t>10</w:t>
      </w:r>
      <w:r w:rsidR="001F2DCB" w:rsidRPr="00C912C2">
        <w:rPr>
          <w:rFonts w:ascii="Times New Roman" w:hAnsi="Times New Roman" w:cs="Times New Roman"/>
          <w:b/>
          <w:bCs/>
          <w:color w:val="000000"/>
          <w:sz w:val="24"/>
          <w:szCs w:val="24"/>
        </w:rPr>
        <w:t>.2021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4256B90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A22BEE" w:rsidRPr="00B37E49">
        <w:rPr>
          <w:rFonts w:ascii="Times New Roman" w:hAnsi="Times New Roman" w:cs="Times New Roman"/>
          <w:b/>
          <w:bCs/>
          <w:sz w:val="24"/>
          <w:szCs w:val="24"/>
        </w:rPr>
        <w:t>0</w:t>
      </w:r>
      <w:r w:rsidR="00AC3F74" w:rsidRPr="00B37E49">
        <w:rPr>
          <w:rFonts w:ascii="Times New Roman" w:hAnsi="Times New Roman" w:cs="Times New Roman"/>
          <w:b/>
          <w:bCs/>
          <w:sz w:val="24"/>
          <w:szCs w:val="24"/>
        </w:rPr>
        <w:t>8</w:t>
      </w:r>
      <w:r w:rsidRPr="00B37E49">
        <w:rPr>
          <w:rFonts w:ascii="Times New Roman" w:hAnsi="Times New Roman" w:cs="Times New Roman"/>
          <w:b/>
          <w:bCs/>
          <w:sz w:val="24"/>
          <w:szCs w:val="24"/>
        </w:rPr>
        <w:t>.0</w:t>
      </w:r>
      <w:r w:rsidR="00A22BEE" w:rsidRPr="00B37E49">
        <w:rPr>
          <w:rFonts w:ascii="Times New Roman" w:hAnsi="Times New Roman" w:cs="Times New Roman"/>
          <w:b/>
          <w:bCs/>
          <w:sz w:val="24"/>
          <w:szCs w:val="24"/>
        </w:rPr>
        <w:t>9</w:t>
      </w:r>
      <w:r w:rsidRPr="00B37E49">
        <w:rPr>
          <w:rFonts w:ascii="Times New Roman" w:hAnsi="Times New Roman" w:cs="Times New Roman"/>
          <w:b/>
          <w:bCs/>
          <w:sz w:val="24"/>
          <w:szCs w:val="24"/>
        </w:rPr>
        <w:t>.2021 r</w:t>
      </w:r>
      <w:r w:rsidRPr="00B37E49">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lastRenderedPageBreak/>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26B5ABA3" w:rsidR="00B96360" w:rsidRPr="002D6519"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podmiotowych środków dowodowych wskazanych w </w:t>
      </w:r>
      <w:r w:rsidR="00120A3D">
        <w:rPr>
          <w:rFonts w:ascii="Times New Roman" w:hAnsi="Times New Roman" w:cs="Times New Roman"/>
          <w:b/>
          <w:color w:val="000000"/>
          <w:sz w:val="24"/>
          <w:szCs w:val="24"/>
        </w:rPr>
        <w:t xml:space="preserve">rozdziale XIX pkt. 4 </w:t>
      </w:r>
      <w:r w:rsidR="002D6519" w:rsidRPr="002D6519">
        <w:rPr>
          <w:rFonts w:ascii="Times New Roman" w:hAnsi="Times New Roman" w:cs="Times New Roman"/>
          <w:b/>
          <w:color w:val="000000"/>
          <w:sz w:val="24"/>
          <w:szCs w:val="24"/>
        </w:rPr>
        <w:t>SWZ, aktualnych na dzień złożenia podmiotowych środków dowodowych.</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0"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6DF8EF2A" w14:textId="2B5CFF9E"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p>
    <w:p w14:paraId="48727C4C" w14:textId="77777777" w:rsidR="004B05BC" w:rsidRDefault="004B05BC"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Okres udzielonej gwarancji na przedmiot umowy –</w:t>
      </w:r>
      <w:r w:rsidR="00F143D4">
        <w:rPr>
          <w:rFonts w:ascii="Times New Roman" w:hAnsi="Times New Roman" w:cs="Times New Roman"/>
          <w:color w:val="000000"/>
          <w:sz w:val="24"/>
          <w:szCs w:val="24"/>
        </w:rPr>
        <w:t xml:space="preserve"> 4</w:t>
      </w:r>
      <w:r>
        <w:rPr>
          <w:rFonts w:ascii="Times New Roman" w:hAnsi="Times New Roman" w:cs="Times New Roman"/>
          <w:color w:val="000000"/>
          <w:sz w:val="24"/>
          <w:szCs w:val="24"/>
        </w:rPr>
        <w:t>0 pkt (waga kryterium wyrażona 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Ad.</w:t>
      </w:r>
      <w:r w:rsidR="00436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cena ofertowa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6B1E712F"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16D24DCD"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okres udzielonej gwarancji na przedmiot umowy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G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271B8910" w14:textId="30BC2168" w:rsidR="00F143D4" w:rsidRDefault="00254B05"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termin gwarancji wynosi 3 lata</w:t>
      </w:r>
      <w:r w:rsidR="008F089C">
        <w:rPr>
          <w:rFonts w:ascii="Times New Roman" w:hAnsi="Times New Roman" w:cs="Times New Roman"/>
          <w:color w:val="000000"/>
          <w:sz w:val="24"/>
          <w:szCs w:val="24"/>
        </w:rPr>
        <w:t xml:space="preserve">. Za każdy 1 rok udzielonej gwarancji </w:t>
      </w:r>
      <w:r w:rsidR="008F089C" w:rsidRPr="00120A3D">
        <w:rPr>
          <w:rFonts w:ascii="Times New Roman" w:hAnsi="Times New Roman" w:cs="Times New Roman"/>
          <w:color w:val="000000"/>
          <w:sz w:val="24"/>
          <w:szCs w:val="24"/>
          <w:u w:val="single"/>
        </w:rPr>
        <w:t>powyżej wymaganych 3 lat</w:t>
      </w:r>
      <w:r w:rsidR="008F089C">
        <w:rPr>
          <w:rFonts w:ascii="Times New Roman" w:hAnsi="Times New Roman" w:cs="Times New Roman"/>
          <w:color w:val="000000"/>
          <w:sz w:val="24"/>
          <w:szCs w:val="24"/>
        </w:rPr>
        <w:t xml:space="preserve"> Wykonawca otrzyma </w:t>
      </w:r>
      <w:r w:rsidR="00120A3D">
        <w:rPr>
          <w:rFonts w:ascii="Times New Roman" w:hAnsi="Times New Roman" w:cs="Times New Roman"/>
          <w:color w:val="000000"/>
          <w:sz w:val="24"/>
          <w:szCs w:val="24"/>
        </w:rPr>
        <w:t>20</w:t>
      </w:r>
      <w:r w:rsidR="008F089C">
        <w:rPr>
          <w:rFonts w:ascii="Times New Roman" w:hAnsi="Times New Roman" w:cs="Times New Roman"/>
          <w:color w:val="000000"/>
          <w:sz w:val="24"/>
          <w:szCs w:val="24"/>
        </w:rPr>
        <w:t xml:space="preserve"> punktów – maksymalnie 40 punktów za 5 i więcej lat udzielonej gwarancji.</w:t>
      </w: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lastRenderedPageBreak/>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2097EF91"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   - ilość punktów w kryterium </w:t>
      </w:r>
      <w:r w:rsidR="006A125E">
        <w:rPr>
          <w:rFonts w:ascii="Times New Roman" w:hAnsi="Times New Roman" w:cs="Times New Roman"/>
          <w:color w:val="000000"/>
          <w:sz w:val="24"/>
          <w:szCs w:val="24"/>
        </w:rPr>
        <w:t>okres udzielonej gwarancji</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35A22519" w14:textId="6B1746F9" w:rsidR="0040683E" w:rsidRPr="00B7186D" w:rsidRDefault="0099642D" w:rsidP="00B7186D">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6748E5" w14:textId="19646371"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0B770BF3"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58D7E3F5" w14:textId="77777777" w:rsidR="009022B9" w:rsidRPr="00120A3D"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sidRPr="00120A3D">
        <w:rPr>
          <w:rFonts w:ascii="Times New Roman" w:hAnsi="Times New Roman" w:cs="Times New Roman"/>
          <w:color w:val="000000"/>
          <w:sz w:val="24"/>
          <w:szCs w:val="24"/>
        </w:rPr>
        <w:lastRenderedPageBreak/>
        <w:t>Złożenia kosztorysu ofertowego sporządzonego w postaci uproszczonej, zgodnie z przedmiarem robót stanowiącym załącznik do SWZ, wskazujący wyliczenie ceny ofertowej podanej w ofercie Wykonawcy,</w:t>
      </w:r>
    </w:p>
    <w:p w14:paraId="6D510B83" w14:textId="336B2D72"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2AE07230" w14:textId="47440948"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74EE090B"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Wykonawca nie wniesie wymaganego zabezpieczenia należytego wykonania umowy lub nie złoży wymaganych przez Zamawiającego w ust.</w:t>
      </w:r>
      <w:r w:rsidR="00A652E9">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6BAE4027" w14:textId="09BCC2BF" w:rsidR="00CD7CFD"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BD95284" w14:textId="77777777" w:rsidR="003A06C6" w:rsidRPr="00A02F7B" w:rsidRDefault="003A06C6" w:rsidP="00A02F7B">
      <w:pPr>
        <w:rPr>
          <w:rFonts w:ascii="Times New Roman" w:hAnsi="Times New Roman" w:cs="Times New Roman"/>
          <w:b/>
          <w:color w:val="000000"/>
          <w:sz w:val="24"/>
          <w:szCs w:val="24"/>
        </w:rPr>
      </w:pPr>
    </w:p>
    <w:p w14:paraId="2A64F0AE"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może być wnoszone, według wyboru Wykonawcy, w jednej lub kilku następujących formach:</w:t>
      </w:r>
    </w:p>
    <w:p w14:paraId="10EC6719"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5C6D11D6"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3C3A82C3" w14:textId="2C88E3A8"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lastRenderedPageBreak/>
        <w:t>W przypadku zabezpieczenia należytego wykonania umowy wnoszonego w pieniądzu, należy je wpłacić przelewem na konto</w:t>
      </w:r>
      <w:r w:rsidR="003C1B6F">
        <w:rPr>
          <w:rFonts w:ascii="Times New Roman" w:hAnsi="Times New Roman" w:cs="Times New Roman"/>
          <w:color w:val="000000"/>
          <w:sz w:val="24"/>
          <w:szCs w:val="24"/>
        </w:rPr>
        <w:t xml:space="preserve"> Zamawiającego</w:t>
      </w:r>
      <w:r w:rsidRPr="00F72F99">
        <w:rPr>
          <w:rFonts w:ascii="Times New Roman" w:hAnsi="Times New Roman" w:cs="Times New Roman"/>
          <w:color w:val="000000"/>
          <w:sz w:val="24"/>
          <w:szCs w:val="24"/>
        </w:rPr>
        <w:t xml:space="preserve">: </w:t>
      </w:r>
      <w:r w:rsidR="00F72F99" w:rsidRPr="00F72F99">
        <w:rPr>
          <w:rFonts w:ascii="Times New Roman" w:hAnsi="Times New Roman" w:cs="Times New Roman"/>
          <w:color w:val="000000"/>
          <w:sz w:val="24"/>
          <w:szCs w:val="24"/>
        </w:rPr>
        <w:t xml:space="preserve"> PKO BP S.A. nr rachunku</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428468D2" w:rsidR="00A360B9" w:rsidRPr="006B7870"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sprawie zamówienia publicznego, które zostaną wprowadzone do treści tej umowy (załącznik nr 5 do SWZ).</w:t>
      </w:r>
      <w:r w:rsidR="00A360B9" w:rsidRPr="006B7870">
        <w:rPr>
          <w:rFonts w:ascii="Times New Roman" w:hAnsi="Times New Roman" w:cs="Times New Roman"/>
          <w:color w:val="000000"/>
          <w:sz w:val="24"/>
          <w:szCs w:val="24"/>
        </w:rPr>
        <w:t xml:space="preserve"> </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7321EFEB" w14:textId="77FE05DA" w:rsidR="0040683E" w:rsidRPr="003C1B6F" w:rsidRDefault="0040683E" w:rsidP="003C1B6F">
      <w:pPr>
        <w:autoSpaceDE w:val="0"/>
        <w:autoSpaceDN w:val="0"/>
        <w:adjustRightInd w:val="0"/>
        <w:spacing w:after="0" w:line="240" w:lineRule="auto"/>
        <w:rPr>
          <w:rFonts w:ascii="Times New Roman" w:hAnsi="Times New Roman" w:cs="Times New Roman"/>
          <w:color w:val="000000"/>
          <w:sz w:val="24"/>
          <w:szCs w:val="24"/>
        </w:rPr>
      </w:pPr>
    </w:p>
    <w:p w14:paraId="71CA6B91" w14:textId="77777777" w:rsidR="0040683E" w:rsidRPr="007E04D2" w:rsidRDefault="0040683E" w:rsidP="007E04D2">
      <w:pPr>
        <w:autoSpaceDE w:val="0"/>
        <w:autoSpaceDN w:val="0"/>
        <w:adjustRightInd w:val="0"/>
        <w:spacing w:after="0" w:line="240" w:lineRule="auto"/>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CC460A8"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4BD152E" w14:textId="77777777" w:rsidR="00D67A90" w:rsidRDefault="00D67A90"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070003F6" w14:textId="4005D8E6" w:rsidR="00F911FA" w:rsidRPr="00E206F9" w:rsidRDefault="00F66862" w:rsidP="00E206F9">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Zgodnie z</w:t>
      </w:r>
      <w:r w:rsidR="00E206F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art</w:t>
      </w:r>
      <w:r w:rsidR="00E206F9">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13 ust.1 I 2 rozporządzenia</w:t>
      </w:r>
      <w:r w:rsidR="00E206F9">
        <w:rPr>
          <w:rFonts w:ascii="Times New Roman" w:hAnsi="Times New Roman" w:cs="Times New Roman"/>
          <w:b/>
          <w:color w:val="000000"/>
          <w:sz w:val="24"/>
          <w:szCs w:val="24"/>
        </w:rPr>
        <w:t xml:space="preserve"> Parlamentu Europejskiego i Rady (UE) 2016/679 z dnia 27 kwietnia 2016r. w sprawie ochrony osób fizycznych w związku </w:t>
      </w:r>
      <w:r w:rsidR="008577F8">
        <w:rPr>
          <w:rFonts w:ascii="Times New Roman" w:hAnsi="Times New Roman" w:cs="Times New Roman"/>
          <w:b/>
          <w:color w:val="000000"/>
          <w:sz w:val="24"/>
          <w:szCs w:val="24"/>
        </w:rPr>
        <w:br/>
      </w:r>
      <w:r w:rsidR="00E206F9">
        <w:rPr>
          <w:rFonts w:ascii="Times New Roman" w:hAnsi="Times New Roman" w:cs="Times New Roman"/>
          <w:b/>
          <w:color w:val="000000"/>
          <w:sz w:val="24"/>
          <w:szCs w:val="24"/>
        </w:rPr>
        <w:t>z przetwarzaniem danych osobowych i w sprawie swobodnego przepływu takich danych oraz uchylenia dyrektywy 95/46/WE (ogólne rozporządzenie o ochronie danych) (</w:t>
      </w:r>
      <w:proofErr w:type="spellStart"/>
      <w:r w:rsidR="00E206F9">
        <w:rPr>
          <w:rFonts w:ascii="Times New Roman" w:hAnsi="Times New Roman" w:cs="Times New Roman"/>
          <w:b/>
          <w:color w:val="000000"/>
          <w:sz w:val="24"/>
          <w:szCs w:val="24"/>
        </w:rPr>
        <w:t>Dz.Urz</w:t>
      </w:r>
      <w:proofErr w:type="spellEnd"/>
      <w:r w:rsidR="00E206F9">
        <w:rPr>
          <w:rFonts w:ascii="Times New Roman" w:hAnsi="Times New Roman" w:cs="Times New Roman"/>
          <w:b/>
          <w:color w:val="000000"/>
          <w:sz w:val="24"/>
          <w:szCs w:val="24"/>
        </w:rPr>
        <w:t>. UE L119 z 04.05.2016, str.1), dalej „RODO”</w:t>
      </w:r>
      <w:r>
        <w:rPr>
          <w:rFonts w:ascii="Times New Roman" w:hAnsi="Times New Roman" w:cs="Times New Roman"/>
          <w:b/>
          <w:color w:val="000000"/>
          <w:sz w:val="24"/>
          <w:szCs w:val="24"/>
        </w:rPr>
        <w:t>, informuję, że:</w:t>
      </w:r>
    </w:p>
    <w:p w14:paraId="311B504C" w14:textId="5A364269" w:rsidR="00F44FA0" w:rsidRPr="00203744" w:rsidRDefault="00F44FA0" w:rsidP="00866876">
      <w:pPr>
        <w:numPr>
          <w:ilvl w:val="0"/>
          <w:numId w:val="38"/>
        </w:numPr>
        <w:spacing w:after="0"/>
        <w:ind w:left="567" w:hanging="425"/>
        <w:contextualSpacing/>
        <w:jc w:val="both"/>
        <w:rPr>
          <w:rFonts w:ascii="Times New Roman" w:hAnsi="Times New Roman" w:cs="Times New Roman"/>
          <w:i/>
          <w:sz w:val="24"/>
          <w:szCs w:val="24"/>
        </w:rPr>
      </w:pPr>
      <w:r w:rsidRPr="00F44FA0">
        <w:rPr>
          <w:rFonts w:ascii="Times New Roman" w:hAnsi="Times New Roman" w:cs="Times New Roman"/>
          <w:sz w:val="24"/>
          <w:szCs w:val="24"/>
        </w:rPr>
        <w:t xml:space="preserve">administratorem Pani/Pana danych osobowych jest: </w:t>
      </w:r>
      <w:r w:rsidR="0093176F">
        <w:rPr>
          <w:rFonts w:ascii="Times New Roman" w:hAnsi="Times New Roman" w:cs="Times New Roman"/>
          <w:b/>
          <w:sz w:val="24"/>
          <w:szCs w:val="24"/>
        </w:rPr>
        <w:t xml:space="preserve">Urząd Gminy w Godzieszach Wielkich, Godziesze Wielkie, ul. 11 Listopada 10, 62-872 Godziesze Małe, tel. 62 7611089, e-mail: </w:t>
      </w:r>
      <w:hyperlink r:id="rId21" w:history="1">
        <w:r w:rsidR="00203744" w:rsidRPr="006E4FE6">
          <w:rPr>
            <w:rStyle w:val="Hipercze"/>
            <w:rFonts w:ascii="Times New Roman" w:hAnsi="Times New Roman" w:cs="Times New Roman"/>
            <w:b/>
            <w:sz w:val="24"/>
            <w:szCs w:val="24"/>
          </w:rPr>
          <w:t>godziesze-wi@zgwrp.org.pl</w:t>
        </w:r>
      </w:hyperlink>
      <w:r w:rsidRPr="00F44FA0">
        <w:rPr>
          <w:rFonts w:ascii="Times New Roman" w:hAnsi="Times New Roman" w:cs="Times New Roman"/>
          <w:i/>
          <w:sz w:val="24"/>
          <w:szCs w:val="24"/>
        </w:rPr>
        <w:t>;</w:t>
      </w:r>
    </w:p>
    <w:p w14:paraId="78A28C90" w14:textId="035185B0" w:rsidR="00F44FA0" w:rsidRPr="00203744" w:rsidRDefault="0093176F" w:rsidP="00866876">
      <w:pPr>
        <w:numPr>
          <w:ilvl w:val="0"/>
          <w:numId w:val="38"/>
        </w:numPr>
        <w:spacing w:after="0"/>
        <w:ind w:left="567" w:hanging="425"/>
        <w:contextualSpacing/>
        <w:jc w:val="both"/>
        <w:rPr>
          <w:rFonts w:ascii="Times New Roman" w:hAnsi="Times New Roman" w:cs="Times New Roman"/>
          <w:i/>
          <w:sz w:val="24"/>
          <w:szCs w:val="24"/>
        </w:rPr>
      </w:pPr>
      <w:r w:rsidRPr="00203744">
        <w:rPr>
          <w:rFonts w:ascii="Times New Roman" w:hAnsi="Times New Roman" w:cs="Times New Roman"/>
          <w:sz w:val="24"/>
          <w:szCs w:val="24"/>
        </w:rPr>
        <w:t xml:space="preserve">inspektorem ochrony danych osobowych w </w:t>
      </w:r>
      <w:r w:rsidR="00203744" w:rsidRPr="00203744">
        <w:rPr>
          <w:rFonts w:ascii="Times New Roman" w:hAnsi="Times New Roman" w:cs="Times New Roman"/>
          <w:sz w:val="24"/>
          <w:szCs w:val="24"/>
        </w:rPr>
        <w:t>Urzędzie</w:t>
      </w:r>
      <w:r w:rsidRPr="00203744">
        <w:rPr>
          <w:rFonts w:ascii="Times New Roman" w:hAnsi="Times New Roman" w:cs="Times New Roman"/>
          <w:sz w:val="24"/>
          <w:szCs w:val="24"/>
        </w:rPr>
        <w:t xml:space="preserve"> Gminy w Godzieszach Wielkich jest Pan Sebastian Strzech, kontakt</w:t>
      </w:r>
      <w:r w:rsidR="00203744" w:rsidRPr="00203744">
        <w:rPr>
          <w:rFonts w:ascii="Times New Roman" w:hAnsi="Times New Roman" w:cs="Times New Roman"/>
          <w:sz w:val="24"/>
          <w:szCs w:val="24"/>
        </w:rPr>
        <w:t xml:space="preserve">: adres e-mail: </w:t>
      </w:r>
      <w:hyperlink r:id="rId22" w:history="1">
        <w:r w:rsidR="00203744" w:rsidRPr="00203744">
          <w:rPr>
            <w:rStyle w:val="Hipercze"/>
            <w:rFonts w:ascii="Times New Roman" w:hAnsi="Times New Roman" w:cs="Times New Roman"/>
            <w:sz w:val="24"/>
            <w:szCs w:val="24"/>
          </w:rPr>
          <w:t>iod@comp-net.pl</w:t>
        </w:r>
      </w:hyperlink>
      <w:r w:rsidR="00F44FA0" w:rsidRPr="00203744">
        <w:rPr>
          <w:rFonts w:ascii="Times New Roman" w:hAnsi="Times New Roman" w:cs="Times New Roman"/>
          <w:b/>
          <w:sz w:val="24"/>
          <w:szCs w:val="24"/>
        </w:rPr>
        <w:t>;</w:t>
      </w:r>
    </w:p>
    <w:p w14:paraId="0EF77936" w14:textId="4E4A8DA8"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Pani/Pana dane osobowe przetwarzane będą na podstawie art. 6 ust. 1 lit. c</w:t>
      </w:r>
      <w:r w:rsidRPr="00F44FA0">
        <w:rPr>
          <w:rFonts w:ascii="Times New Roman" w:hAnsi="Times New Roman" w:cs="Times New Roman"/>
          <w:i/>
          <w:sz w:val="24"/>
          <w:szCs w:val="24"/>
        </w:rPr>
        <w:t xml:space="preserve"> </w:t>
      </w:r>
      <w:r w:rsidRPr="00F44FA0">
        <w:rPr>
          <w:rFonts w:ascii="Times New Roman" w:hAnsi="Times New Roman" w:cs="Times New Roman"/>
          <w:sz w:val="24"/>
          <w:szCs w:val="24"/>
        </w:rPr>
        <w:t xml:space="preserve">RODO </w:t>
      </w:r>
      <w:r w:rsidR="00203744">
        <w:rPr>
          <w:rFonts w:ascii="Times New Roman" w:hAnsi="Times New Roman" w:cs="Times New Roman"/>
          <w:sz w:val="24"/>
          <w:szCs w:val="24"/>
        </w:rPr>
        <w:br/>
      </w:r>
      <w:r w:rsidRPr="00F44FA0">
        <w:rPr>
          <w:rFonts w:ascii="Times New Roman" w:hAnsi="Times New Roman" w:cs="Times New Roman"/>
          <w:sz w:val="24"/>
          <w:szCs w:val="24"/>
        </w:rPr>
        <w:t xml:space="preserve">w celu związanym z postępowaniem o udzielenie zamówienia publicznego: </w:t>
      </w:r>
      <w:r w:rsidRPr="00F44FA0">
        <w:rPr>
          <w:rFonts w:ascii="Times New Roman" w:hAnsi="Times New Roman" w:cs="Times New Roman"/>
          <w:b/>
          <w:sz w:val="24"/>
          <w:szCs w:val="24"/>
        </w:rPr>
        <w:t>„</w:t>
      </w:r>
      <w:r w:rsidR="007E7AC4">
        <w:rPr>
          <w:rFonts w:ascii="Times New Roman" w:hAnsi="Times New Roman" w:cs="Times New Roman"/>
          <w:b/>
          <w:bCs/>
          <w:iCs/>
          <w:color w:val="000000"/>
          <w:spacing w:val="4"/>
          <w:sz w:val="24"/>
          <w:szCs w:val="24"/>
        </w:rPr>
        <w:t>Przebudowa dr</w:t>
      </w:r>
      <w:r w:rsidR="00133DC3">
        <w:rPr>
          <w:rFonts w:ascii="Times New Roman" w:hAnsi="Times New Roman" w:cs="Times New Roman"/>
          <w:b/>
          <w:bCs/>
          <w:iCs/>
          <w:color w:val="000000"/>
          <w:spacing w:val="4"/>
          <w:sz w:val="24"/>
          <w:szCs w:val="24"/>
        </w:rPr>
        <w:t>óg</w:t>
      </w:r>
      <w:r w:rsidR="007E7AC4">
        <w:rPr>
          <w:rFonts w:ascii="Times New Roman" w:hAnsi="Times New Roman" w:cs="Times New Roman"/>
          <w:b/>
          <w:bCs/>
          <w:iCs/>
          <w:color w:val="000000"/>
          <w:spacing w:val="4"/>
          <w:sz w:val="24"/>
          <w:szCs w:val="24"/>
        </w:rPr>
        <w:t xml:space="preserve"> </w:t>
      </w:r>
      <w:r w:rsidR="00133DC3">
        <w:rPr>
          <w:rFonts w:ascii="Times New Roman" w:hAnsi="Times New Roman" w:cs="Times New Roman"/>
          <w:b/>
          <w:bCs/>
          <w:iCs/>
          <w:color w:val="000000"/>
          <w:spacing w:val="4"/>
          <w:sz w:val="24"/>
          <w:szCs w:val="24"/>
        </w:rPr>
        <w:t>dojazdowych do gruntów rolnych o szerokości 4 m obręb Biała – Etap I</w:t>
      </w:r>
      <w:r w:rsidRPr="00F44FA0">
        <w:rPr>
          <w:rFonts w:ascii="Times New Roman" w:hAnsi="Times New Roman" w:cs="Times New Roman"/>
          <w:b/>
          <w:sz w:val="24"/>
          <w:szCs w:val="24"/>
        </w:rPr>
        <w:t xml:space="preserve">”, nr postępowania </w:t>
      </w:r>
      <w:r w:rsidR="00203744" w:rsidRPr="00120A3D">
        <w:rPr>
          <w:rFonts w:ascii="Times New Roman" w:hAnsi="Times New Roman" w:cs="Times New Roman"/>
          <w:b/>
          <w:sz w:val="24"/>
          <w:szCs w:val="24"/>
        </w:rPr>
        <w:t>IK</w:t>
      </w:r>
      <w:r w:rsidRPr="00120A3D">
        <w:rPr>
          <w:rFonts w:ascii="Times New Roman" w:hAnsi="Times New Roman" w:cs="Times New Roman"/>
          <w:b/>
          <w:sz w:val="24"/>
          <w:szCs w:val="24"/>
        </w:rPr>
        <w:t>.</w:t>
      </w:r>
      <w:r w:rsidR="003C1B6F">
        <w:rPr>
          <w:rFonts w:ascii="Times New Roman" w:hAnsi="Times New Roman" w:cs="Times New Roman"/>
          <w:b/>
          <w:sz w:val="24"/>
          <w:szCs w:val="24"/>
        </w:rPr>
        <w:t>U.</w:t>
      </w:r>
      <w:r w:rsidRPr="00120A3D">
        <w:rPr>
          <w:rFonts w:ascii="Times New Roman" w:hAnsi="Times New Roman" w:cs="Times New Roman"/>
          <w:b/>
          <w:sz w:val="24"/>
          <w:szCs w:val="24"/>
        </w:rPr>
        <w:t>271</w:t>
      </w:r>
      <w:r w:rsidR="007C22BD" w:rsidRPr="00120A3D">
        <w:rPr>
          <w:rFonts w:ascii="Times New Roman" w:hAnsi="Times New Roman" w:cs="Times New Roman"/>
          <w:b/>
          <w:sz w:val="24"/>
          <w:szCs w:val="24"/>
        </w:rPr>
        <w:t>.</w:t>
      </w:r>
      <w:r w:rsidR="00133DC3">
        <w:rPr>
          <w:rFonts w:ascii="Times New Roman" w:hAnsi="Times New Roman" w:cs="Times New Roman"/>
          <w:b/>
          <w:sz w:val="24"/>
          <w:szCs w:val="24"/>
        </w:rPr>
        <w:t>5</w:t>
      </w:r>
      <w:r w:rsidR="007C22BD" w:rsidRPr="00120A3D">
        <w:rPr>
          <w:rFonts w:ascii="Times New Roman" w:hAnsi="Times New Roman" w:cs="Times New Roman"/>
          <w:b/>
          <w:sz w:val="24"/>
          <w:szCs w:val="24"/>
        </w:rPr>
        <w:t>.</w:t>
      </w:r>
      <w:r w:rsidRPr="00120A3D">
        <w:rPr>
          <w:rFonts w:ascii="Times New Roman" w:hAnsi="Times New Roman" w:cs="Times New Roman"/>
          <w:b/>
          <w:sz w:val="24"/>
          <w:szCs w:val="24"/>
        </w:rPr>
        <w:t>2021</w:t>
      </w:r>
      <w:r w:rsidRPr="00120A3D">
        <w:rPr>
          <w:rFonts w:ascii="Times New Roman" w:hAnsi="Times New Roman" w:cs="Times New Roman"/>
          <w:sz w:val="24"/>
          <w:szCs w:val="24"/>
        </w:rPr>
        <w:t>;</w:t>
      </w:r>
    </w:p>
    <w:p w14:paraId="46F1BAB3"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odbiorcami Pani/Pana danych osobowych będą osoby lub podmioty, którym udostępniona zostanie dokumentacja postępowania w oparciu o art. 18 oraz art. 74 ust. </w:t>
      </w:r>
      <w:r w:rsidRPr="00F44FA0">
        <w:rPr>
          <w:rFonts w:ascii="Times New Roman" w:hAnsi="Times New Roman" w:cs="Times New Roman"/>
          <w:sz w:val="24"/>
          <w:szCs w:val="24"/>
        </w:rPr>
        <w:lastRenderedPageBreak/>
        <w:t xml:space="preserve">1 ustawy z dnia 11 września 2019 r. – Prawo zamówień publicznych (Dz.U. z 2019r. poz. 2019 z późn.zm.), dalej „ustawa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w:t>
      </w:r>
    </w:p>
    <w:p w14:paraId="429433B4" w14:textId="75DD7512"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Pani/Pana dane osobowe będą przechowywane przez okres, który wyznaczony zostanie przede wszystkim na podstawie rozporządzenia Prezesa Rady Ministrów w sprawie instrukcji kancelaryjnej, jednolitych rzeczowych wykazów akt oraz instrukcji </w:t>
      </w:r>
      <w:r w:rsidR="00203744">
        <w:rPr>
          <w:rFonts w:ascii="Times New Roman" w:hAnsi="Times New Roman" w:cs="Times New Roman"/>
          <w:sz w:val="24"/>
          <w:szCs w:val="24"/>
        </w:rPr>
        <w:br/>
      </w:r>
      <w:r w:rsidRPr="00F44FA0">
        <w:rPr>
          <w:rFonts w:ascii="Times New Roman" w:hAnsi="Times New Roman" w:cs="Times New Roman"/>
          <w:sz w:val="24"/>
          <w:szCs w:val="24"/>
        </w:rPr>
        <w:t>w sprawie działania archiwów zakładowych, chyba że przepisy szczególne stanowią inaczej;</w:t>
      </w:r>
    </w:p>
    <w:p w14:paraId="4A904F97"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w:t>
      </w:r>
    </w:p>
    <w:p w14:paraId="1D4A2D79" w14:textId="4BE123DB"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w odniesieniu do Pani/Pana danych osobowych decyzje nie będą podejmowane </w:t>
      </w:r>
      <w:r w:rsidR="00203744">
        <w:rPr>
          <w:rFonts w:ascii="Times New Roman" w:hAnsi="Times New Roman" w:cs="Times New Roman"/>
          <w:sz w:val="24"/>
          <w:szCs w:val="24"/>
        </w:rPr>
        <w:br/>
      </w:r>
      <w:r w:rsidRPr="00F44FA0">
        <w:rPr>
          <w:rFonts w:ascii="Times New Roman" w:hAnsi="Times New Roman" w:cs="Times New Roman"/>
          <w:sz w:val="24"/>
          <w:szCs w:val="24"/>
        </w:rPr>
        <w:t>w sposób zautomatyzowany, stosowanie do art. 22 RODO;</w:t>
      </w:r>
    </w:p>
    <w:p w14:paraId="41BF37B9"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posiada Pani/Pan:</w:t>
      </w:r>
    </w:p>
    <w:p w14:paraId="5FC999F5"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15 RODO prawo dostępu do danych osobowych Pani/Pana dotyczących;</w:t>
      </w:r>
    </w:p>
    <w:p w14:paraId="54243F78"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16 RODO prawo do sprostowania Pani/Pana danych osobowych</w:t>
      </w:r>
      <w:r w:rsidRPr="00F44FA0">
        <w:rPr>
          <w:rFonts w:ascii="Times New Roman" w:hAnsi="Times New Roman" w:cs="Times New Roman"/>
          <w:sz w:val="24"/>
          <w:szCs w:val="24"/>
          <w:vertAlign w:val="superscript"/>
        </w:rPr>
        <w:t>(1)</w:t>
      </w:r>
      <w:r w:rsidRPr="00F44FA0">
        <w:rPr>
          <w:rFonts w:ascii="Times New Roman" w:hAnsi="Times New Roman" w:cs="Times New Roman"/>
          <w:sz w:val="24"/>
          <w:szCs w:val="24"/>
        </w:rPr>
        <w:t>;</w:t>
      </w:r>
    </w:p>
    <w:p w14:paraId="0DA3B4EA"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na podstawie art. 18 RODO prawo żądania od administratora ograniczenia przetwarzania danych osobowych </w:t>
      </w:r>
      <w:r w:rsidRPr="00F44FA0">
        <w:rPr>
          <w:rFonts w:ascii="Times New Roman" w:hAnsi="Times New Roman" w:cs="Times New Roman"/>
          <w:sz w:val="24"/>
          <w:szCs w:val="24"/>
          <w:vertAlign w:val="superscript"/>
        </w:rPr>
        <w:t>(2)</w:t>
      </w:r>
      <w:r w:rsidRPr="00F44FA0">
        <w:rPr>
          <w:rFonts w:ascii="Times New Roman" w:hAnsi="Times New Roman" w:cs="Times New Roman"/>
          <w:sz w:val="24"/>
          <w:szCs w:val="24"/>
        </w:rPr>
        <w:t>;</w:t>
      </w:r>
    </w:p>
    <w:p w14:paraId="5C603213"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i/>
          <w:sz w:val="24"/>
          <w:szCs w:val="24"/>
        </w:rPr>
      </w:pPr>
      <w:r w:rsidRPr="00F44FA0">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716DDE2A"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i/>
          <w:sz w:val="24"/>
          <w:szCs w:val="24"/>
        </w:rPr>
      </w:pPr>
      <w:r w:rsidRPr="00F44FA0">
        <w:rPr>
          <w:rFonts w:ascii="Times New Roman" w:hAnsi="Times New Roman" w:cs="Times New Roman"/>
          <w:sz w:val="24"/>
          <w:szCs w:val="24"/>
        </w:rPr>
        <w:t>nie przysługuje Pani/Panu:</w:t>
      </w:r>
    </w:p>
    <w:p w14:paraId="1EF0D43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i/>
          <w:sz w:val="24"/>
          <w:szCs w:val="24"/>
        </w:rPr>
      </w:pPr>
      <w:r w:rsidRPr="00F44FA0">
        <w:rPr>
          <w:rFonts w:ascii="Times New Roman" w:hAnsi="Times New Roman" w:cs="Times New Roman"/>
          <w:sz w:val="24"/>
          <w:szCs w:val="24"/>
        </w:rPr>
        <w:t>w związku z art. 17 ust. 3 lit. b, d lub e RODO prawo do usunięcia danych osobowych;</w:t>
      </w:r>
    </w:p>
    <w:p w14:paraId="180B000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b/>
          <w:i/>
          <w:sz w:val="24"/>
          <w:szCs w:val="24"/>
        </w:rPr>
      </w:pPr>
      <w:r w:rsidRPr="00F44FA0">
        <w:rPr>
          <w:rFonts w:ascii="Times New Roman" w:hAnsi="Times New Roman" w:cs="Times New Roman"/>
          <w:sz w:val="24"/>
          <w:szCs w:val="24"/>
        </w:rPr>
        <w:t>prawo do przenoszenia danych osobowych, o którym mowa w art. 20 RODO;</w:t>
      </w:r>
    </w:p>
    <w:p w14:paraId="790DCF08" w14:textId="77777777" w:rsidR="00F44FA0" w:rsidRPr="00F44FA0" w:rsidRDefault="00F44FA0" w:rsidP="00866876">
      <w:pPr>
        <w:numPr>
          <w:ilvl w:val="0"/>
          <w:numId w:val="41"/>
        </w:numPr>
        <w:spacing w:after="0"/>
        <w:ind w:left="680" w:hanging="113"/>
        <w:contextualSpacing/>
        <w:jc w:val="both"/>
        <w:rPr>
          <w:rFonts w:ascii="Times New Roman" w:hAnsi="Times New Roman" w:cs="Times New Roman"/>
          <w:b/>
          <w:i/>
          <w:sz w:val="24"/>
          <w:szCs w:val="24"/>
        </w:rPr>
      </w:pPr>
      <w:r w:rsidRPr="00F44FA0">
        <w:rPr>
          <w:rFonts w:ascii="Times New Roman" w:hAnsi="Times New Roman" w:cs="Times New Roman"/>
          <w:b/>
          <w:sz w:val="24"/>
          <w:szCs w:val="24"/>
        </w:rPr>
        <w:t>na podstawie art. 21 RODO prawo sprzeciwu, wobec przetwarzania danych osobowych, gdyż podstawą prawną przetwarzania Pani/Pana danych osobowych jest art. 6 ust. 1 lit. c RODO</w:t>
      </w:r>
      <w:r w:rsidRPr="00F44FA0">
        <w:rPr>
          <w:rFonts w:ascii="Times New Roman" w:hAnsi="Times New Roman" w:cs="Times New Roman"/>
          <w:sz w:val="24"/>
          <w:szCs w:val="24"/>
        </w:rPr>
        <w:t>.</w:t>
      </w:r>
    </w:p>
    <w:p w14:paraId="21CC5DB8" w14:textId="77777777" w:rsidR="00F44FA0" w:rsidRPr="00F44FA0" w:rsidRDefault="00F44FA0" w:rsidP="00F44FA0">
      <w:pPr>
        <w:spacing w:line="360" w:lineRule="auto"/>
        <w:contextualSpacing/>
        <w:jc w:val="both"/>
        <w:rPr>
          <w:rFonts w:ascii="Times New Roman" w:hAnsi="Times New Roman" w:cs="Times New Roman"/>
          <w:b/>
          <w:i/>
        </w:rPr>
      </w:pPr>
    </w:p>
    <w:p w14:paraId="42CBF0FA" w14:textId="625F6DCE" w:rsidR="00F44FA0" w:rsidRPr="00F44FA0" w:rsidRDefault="00F44FA0" w:rsidP="00F44FA0">
      <w:pPr>
        <w:tabs>
          <w:tab w:val="left" w:pos="426"/>
        </w:tabs>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(1)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skorzystanie z prawa do sprostowania lub uzupełnienia nie może skutkować zmianą wyniku postępowania</w:t>
      </w:r>
      <w:r w:rsidRPr="00F44FA0">
        <w:rPr>
          <w:rFonts w:ascii="Times New Roman" w:hAnsi="Times New Roman" w:cs="Times New Roman"/>
          <w:i/>
          <w:sz w:val="16"/>
          <w:szCs w:val="16"/>
        </w:rPr>
        <w:br/>
        <w:t>o udzielenie zamówienia publicznego ani zmianą postanowień umowy w sprawie zamówienia publicznego w zakresie niezgodnym z ustawą.</w:t>
      </w:r>
    </w:p>
    <w:p w14:paraId="6FBD3A80" w14:textId="54B9A0A4" w:rsidR="00992478" w:rsidRPr="008A73BB" w:rsidRDefault="00F44FA0" w:rsidP="008A73BB">
      <w:pPr>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(2)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zgodnie z art. 19 ust. 3 ustawy </w:t>
      </w:r>
      <w:proofErr w:type="spellStart"/>
      <w:r w:rsidRPr="00F44FA0">
        <w:rPr>
          <w:rFonts w:ascii="Times New Roman" w:hAnsi="Times New Roman" w:cs="Times New Roman"/>
          <w:i/>
          <w:sz w:val="16"/>
          <w:szCs w:val="16"/>
        </w:rPr>
        <w:t>Pzp</w:t>
      </w:r>
      <w:proofErr w:type="spellEnd"/>
      <w:r w:rsidRPr="00F44FA0">
        <w:rPr>
          <w:rFonts w:ascii="Times New Roman" w:hAnsi="Times New Roman" w:cs="Times New Roman"/>
          <w:i/>
          <w:sz w:val="16"/>
          <w:szCs w:val="16"/>
        </w:rPr>
        <w:t xml:space="preserve"> wystąpienie z zadaniem o którym mowa w art. 18 ust.1 rozporządzenia 2016/679, nie ogranicza przetwarzania danych osobowych do czasu zakończenia postepowania o udzielenie zamówienia publicznego.</w:t>
      </w:r>
    </w:p>
    <w:sectPr w:rsidR="00992478" w:rsidRPr="008A73BB">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9107D" w14:textId="77777777" w:rsidR="004908E7" w:rsidRDefault="004908E7" w:rsidP="00104161">
      <w:pPr>
        <w:spacing w:after="0" w:line="240" w:lineRule="auto"/>
      </w:pPr>
      <w:r>
        <w:separator/>
      </w:r>
    </w:p>
  </w:endnote>
  <w:endnote w:type="continuationSeparator" w:id="0">
    <w:p w14:paraId="37F409B7" w14:textId="77777777" w:rsidR="004908E7" w:rsidRDefault="004908E7"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2468F" w14:textId="77777777" w:rsidR="004908E7" w:rsidRDefault="004908E7" w:rsidP="00104161">
      <w:pPr>
        <w:spacing w:after="0" w:line="240" w:lineRule="auto"/>
      </w:pPr>
      <w:r>
        <w:separator/>
      </w:r>
    </w:p>
  </w:footnote>
  <w:footnote w:type="continuationSeparator" w:id="0">
    <w:p w14:paraId="61D9EDB7" w14:textId="77777777" w:rsidR="004908E7" w:rsidRDefault="004908E7"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2"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3"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99E20AE"/>
    <w:multiLevelType w:val="hybridMultilevel"/>
    <w:tmpl w:val="3774B6E4"/>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5"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7"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5"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9"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0"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1"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26"/>
  </w:num>
  <w:num w:numId="3">
    <w:abstractNumId w:val="19"/>
  </w:num>
  <w:num w:numId="4">
    <w:abstractNumId w:val="50"/>
  </w:num>
  <w:num w:numId="5">
    <w:abstractNumId w:val="43"/>
  </w:num>
  <w:num w:numId="6">
    <w:abstractNumId w:val="3"/>
  </w:num>
  <w:num w:numId="7">
    <w:abstractNumId w:val="18"/>
  </w:num>
  <w:num w:numId="8">
    <w:abstractNumId w:val="28"/>
  </w:num>
  <w:num w:numId="9">
    <w:abstractNumId w:val="27"/>
  </w:num>
  <w:num w:numId="10">
    <w:abstractNumId w:val="0"/>
  </w:num>
  <w:num w:numId="11">
    <w:abstractNumId w:val="53"/>
  </w:num>
  <w:num w:numId="12">
    <w:abstractNumId w:val="40"/>
  </w:num>
  <w:num w:numId="13">
    <w:abstractNumId w:val="17"/>
  </w:num>
  <w:num w:numId="14">
    <w:abstractNumId w:val="20"/>
  </w:num>
  <w:num w:numId="15">
    <w:abstractNumId w:val="16"/>
  </w:num>
  <w:num w:numId="16">
    <w:abstractNumId w:val="12"/>
  </w:num>
  <w:num w:numId="17">
    <w:abstractNumId w:val="44"/>
  </w:num>
  <w:num w:numId="18">
    <w:abstractNumId w:val="4"/>
  </w:num>
  <w:num w:numId="19">
    <w:abstractNumId w:val="48"/>
  </w:num>
  <w:num w:numId="20">
    <w:abstractNumId w:val="49"/>
  </w:num>
  <w:num w:numId="21">
    <w:abstractNumId w:val="24"/>
  </w:num>
  <w:num w:numId="22">
    <w:abstractNumId w:val="29"/>
  </w:num>
  <w:num w:numId="23">
    <w:abstractNumId w:val="21"/>
  </w:num>
  <w:num w:numId="24">
    <w:abstractNumId w:val="23"/>
  </w:num>
  <w:num w:numId="25">
    <w:abstractNumId w:val="51"/>
  </w:num>
  <w:num w:numId="26">
    <w:abstractNumId w:val="46"/>
  </w:num>
  <w:num w:numId="27">
    <w:abstractNumId w:val="35"/>
  </w:num>
  <w:num w:numId="28">
    <w:abstractNumId w:val="30"/>
  </w:num>
  <w:num w:numId="29">
    <w:abstractNumId w:val="52"/>
  </w:num>
  <w:num w:numId="30">
    <w:abstractNumId w:val="8"/>
  </w:num>
  <w:num w:numId="31">
    <w:abstractNumId w:val="47"/>
  </w:num>
  <w:num w:numId="32">
    <w:abstractNumId w:val="13"/>
  </w:num>
  <w:num w:numId="33">
    <w:abstractNumId w:val="37"/>
  </w:num>
  <w:num w:numId="34">
    <w:abstractNumId w:val="42"/>
  </w:num>
  <w:num w:numId="35">
    <w:abstractNumId w:val="1"/>
  </w:num>
  <w:num w:numId="36">
    <w:abstractNumId w:val="34"/>
  </w:num>
  <w:num w:numId="37">
    <w:abstractNumId w:val="39"/>
  </w:num>
  <w:num w:numId="38">
    <w:abstractNumId w:val="33"/>
  </w:num>
  <w:num w:numId="39">
    <w:abstractNumId w:val="14"/>
  </w:num>
  <w:num w:numId="40">
    <w:abstractNumId w:val="11"/>
  </w:num>
  <w:num w:numId="41">
    <w:abstractNumId w:val="22"/>
  </w:num>
  <w:num w:numId="42">
    <w:abstractNumId w:val="45"/>
  </w:num>
  <w:num w:numId="43">
    <w:abstractNumId w:val="10"/>
  </w:num>
  <w:num w:numId="44">
    <w:abstractNumId w:val="32"/>
  </w:num>
  <w:num w:numId="45">
    <w:abstractNumId w:val="6"/>
  </w:num>
  <w:num w:numId="46">
    <w:abstractNumId w:val="25"/>
  </w:num>
  <w:num w:numId="47">
    <w:abstractNumId w:val="7"/>
  </w:num>
  <w:num w:numId="48">
    <w:abstractNumId w:val="36"/>
  </w:num>
  <w:num w:numId="49">
    <w:abstractNumId w:val="38"/>
  </w:num>
  <w:num w:numId="50">
    <w:abstractNumId w:val="41"/>
  </w:num>
  <w:num w:numId="51">
    <w:abstractNumId w:val="31"/>
  </w:num>
  <w:num w:numId="52">
    <w:abstractNumId w:val="15"/>
  </w:num>
  <w:num w:numId="53">
    <w:abstractNumId w:val="9"/>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8C1"/>
    <w:rsid w:val="00013D1E"/>
    <w:rsid w:val="00024DC9"/>
    <w:rsid w:val="00026CFD"/>
    <w:rsid w:val="00031DE1"/>
    <w:rsid w:val="00032187"/>
    <w:rsid w:val="00037D74"/>
    <w:rsid w:val="00041CA6"/>
    <w:rsid w:val="00045279"/>
    <w:rsid w:val="00050628"/>
    <w:rsid w:val="0005592F"/>
    <w:rsid w:val="00061339"/>
    <w:rsid w:val="0006303B"/>
    <w:rsid w:val="0006663A"/>
    <w:rsid w:val="00067DDF"/>
    <w:rsid w:val="00070F12"/>
    <w:rsid w:val="00076831"/>
    <w:rsid w:val="0008122B"/>
    <w:rsid w:val="00096396"/>
    <w:rsid w:val="000B0D68"/>
    <w:rsid w:val="000B1D38"/>
    <w:rsid w:val="000B29D1"/>
    <w:rsid w:val="000B2FC4"/>
    <w:rsid w:val="000B35E5"/>
    <w:rsid w:val="000B665B"/>
    <w:rsid w:val="000C0D33"/>
    <w:rsid w:val="000C2AEA"/>
    <w:rsid w:val="000C4941"/>
    <w:rsid w:val="000D6047"/>
    <w:rsid w:val="000E6538"/>
    <w:rsid w:val="00104161"/>
    <w:rsid w:val="001042D2"/>
    <w:rsid w:val="00120A3D"/>
    <w:rsid w:val="00133DC3"/>
    <w:rsid w:val="00134E62"/>
    <w:rsid w:val="00146132"/>
    <w:rsid w:val="001540F4"/>
    <w:rsid w:val="00154193"/>
    <w:rsid w:val="001554E4"/>
    <w:rsid w:val="00165059"/>
    <w:rsid w:val="0018115E"/>
    <w:rsid w:val="001846F0"/>
    <w:rsid w:val="00192BC4"/>
    <w:rsid w:val="001B38B7"/>
    <w:rsid w:val="001C2D14"/>
    <w:rsid w:val="001D3BF6"/>
    <w:rsid w:val="001D6B2D"/>
    <w:rsid w:val="001E5364"/>
    <w:rsid w:val="001E59A2"/>
    <w:rsid w:val="001F0758"/>
    <w:rsid w:val="001F2DCB"/>
    <w:rsid w:val="00203744"/>
    <w:rsid w:val="00223C02"/>
    <w:rsid w:val="00224DF9"/>
    <w:rsid w:val="00241A75"/>
    <w:rsid w:val="00244A24"/>
    <w:rsid w:val="00244E17"/>
    <w:rsid w:val="00250011"/>
    <w:rsid w:val="00254B05"/>
    <w:rsid w:val="00255241"/>
    <w:rsid w:val="00256110"/>
    <w:rsid w:val="0025742A"/>
    <w:rsid w:val="002664A1"/>
    <w:rsid w:val="002779ED"/>
    <w:rsid w:val="00291238"/>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B3F"/>
    <w:rsid w:val="00324B40"/>
    <w:rsid w:val="00335E1F"/>
    <w:rsid w:val="003371B6"/>
    <w:rsid w:val="00342549"/>
    <w:rsid w:val="00347EDA"/>
    <w:rsid w:val="00363A18"/>
    <w:rsid w:val="00364785"/>
    <w:rsid w:val="00371A9A"/>
    <w:rsid w:val="003749A3"/>
    <w:rsid w:val="00380DE7"/>
    <w:rsid w:val="00380FDB"/>
    <w:rsid w:val="003821DA"/>
    <w:rsid w:val="00385967"/>
    <w:rsid w:val="0038750D"/>
    <w:rsid w:val="003939B0"/>
    <w:rsid w:val="00397A61"/>
    <w:rsid w:val="003A06C6"/>
    <w:rsid w:val="003A0FE6"/>
    <w:rsid w:val="003A1EC8"/>
    <w:rsid w:val="003C1B6F"/>
    <w:rsid w:val="003C3DC0"/>
    <w:rsid w:val="003D133D"/>
    <w:rsid w:val="003D47CE"/>
    <w:rsid w:val="003D4D8A"/>
    <w:rsid w:val="003D61D4"/>
    <w:rsid w:val="003F030C"/>
    <w:rsid w:val="0040683E"/>
    <w:rsid w:val="00422145"/>
    <w:rsid w:val="00423170"/>
    <w:rsid w:val="00430B31"/>
    <w:rsid w:val="00434406"/>
    <w:rsid w:val="00434E9B"/>
    <w:rsid w:val="00436F1D"/>
    <w:rsid w:val="004445C6"/>
    <w:rsid w:val="004466D8"/>
    <w:rsid w:val="00471681"/>
    <w:rsid w:val="00471970"/>
    <w:rsid w:val="004908E7"/>
    <w:rsid w:val="004958A3"/>
    <w:rsid w:val="004977C1"/>
    <w:rsid w:val="004A03C4"/>
    <w:rsid w:val="004A07BF"/>
    <w:rsid w:val="004A2D5D"/>
    <w:rsid w:val="004A45C4"/>
    <w:rsid w:val="004B05BC"/>
    <w:rsid w:val="004B0B34"/>
    <w:rsid w:val="004B2B50"/>
    <w:rsid w:val="004C4EDC"/>
    <w:rsid w:val="004D24D7"/>
    <w:rsid w:val="004D4074"/>
    <w:rsid w:val="004E5F5D"/>
    <w:rsid w:val="004F35EB"/>
    <w:rsid w:val="00501C9A"/>
    <w:rsid w:val="00505FB0"/>
    <w:rsid w:val="00511950"/>
    <w:rsid w:val="00511DFB"/>
    <w:rsid w:val="00521B9A"/>
    <w:rsid w:val="0053477A"/>
    <w:rsid w:val="005407B4"/>
    <w:rsid w:val="00560605"/>
    <w:rsid w:val="00560B9E"/>
    <w:rsid w:val="005634CC"/>
    <w:rsid w:val="00595650"/>
    <w:rsid w:val="00597641"/>
    <w:rsid w:val="005A1FD1"/>
    <w:rsid w:val="005A2BDA"/>
    <w:rsid w:val="005C00F6"/>
    <w:rsid w:val="005C725E"/>
    <w:rsid w:val="005D3A22"/>
    <w:rsid w:val="00602EF5"/>
    <w:rsid w:val="006073F0"/>
    <w:rsid w:val="00607A9E"/>
    <w:rsid w:val="006133D7"/>
    <w:rsid w:val="00614FCA"/>
    <w:rsid w:val="00617E96"/>
    <w:rsid w:val="00621651"/>
    <w:rsid w:val="00625F28"/>
    <w:rsid w:val="006301BD"/>
    <w:rsid w:val="0063666C"/>
    <w:rsid w:val="00640C67"/>
    <w:rsid w:val="00646B62"/>
    <w:rsid w:val="0065202C"/>
    <w:rsid w:val="0065608D"/>
    <w:rsid w:val="00662A00"/>
    <w:rsid w:val="00665642"/>
    <w:rsid w:val="0068655E"/>
    <w:rsid w:val="00690878"/>
    <w:rsid w:val="006945F5"/>
    <w:rsid w:val="006A0C50"/>
    <w:rsid w:val="006A125E"/>
    <w:rsid w:val="006A1955"/>
    <w:rsid w:val="006A27D0"/>
    <w:rsid w:val="006B208C"/>
    <w:rsid w:val="006B7870"/>
    <w:rsid w:val="006B7D34"/>
    <w:rsid w:val="006C71D3"/>
    <w:rsid w:val="006C7F07"/>
    <w:rsid w:val="006D5717"/>
    <w:rsid w:val="006E4031"/>
    <w:rsid w:val="006F3808"/>
    <w:rsid w:val="006F441B"/>
    <w:rsid w:val="00704764"/>
    <w:rsid w:val="0072256C"/>
    <w:rsid w:val="007301FB"/>
    <w:rsid w:val="00751D4A"/>
    <w:rsid w:val="00752135"/>
    <w:rsid w:val="0077192D"/>
    <w:rsid w:val="00771B12"/>
    <w:rsid w:val="0077725D"/>
    <w:rsid w:val="00780384"/>
    <w:rsid w:val="00792348"/>
    <w:rsid w:val="007A1824"/>
    <w:rsid w:val="007C22BD"/>
    <w:rsid w:val="007D4B2B"/>
    <w:rsid w:val="007D4FB5"/>
    <w:rsid w:val="007E04D2"/>
    <w:rsid w:val="007E69FC"/>
    <w:rsid w:val="007E7AC4"/>
    <w:rsid w:val="007F3F69"/>
    <w:rsid w:val="007F5065"/>
    <w:rsid w:val="00802BD5"/>
    <w:rsid w:val="00803E46"/>
    <w:rsid w:val="00811F2E"/>
    <w:rsid w:val="008218CE"/>
    <w:rsid w:val="0082680A"/>
    <w:rsid w:val="00832F88"/>
    <w:rsid w:val="008508C6"/>
    <w:rsid w:val="0085442D"/>
    <w:rsid w:val="00854A7C"/>
    <w:rsid w:val="008577F8"/>
    <w:rsid w:val="00863B29"/>
    <w:rsid w:val="00866876"/>
    <w:rsid w:val="0086710F"/>
    <w:rsid w:val="008701C8"/>
    <w:rsid w:val="00874642"/>
    <w:rsid w:val="00885BC1"/>
    <w:rsid w:val="00885EB6"/>
    <w:rsid w:val="0089042C"/>
    <w:rsid w:val="008928FB"/>
    <w:rsid w:val="00894412"/>
    <w:rsid w:val="008944A4"/>
    <w:rsid w:val="00896A56"/>
    <w:rsid w:val="008A6D8A"/>
    <w:rsid w:val="008A73BB"/>
    <w:rsid w:val="008B70D0"/>
    <w:rsid w:val="008E64EA"/>
    <w:rsid w:val="008F089C"/>
    <w:rsid w:val="008F0948"/>
    <w:rsid w:val="008F4883"/>
    <w:rsid w:val="009022B9"/>
    <w:rsid w:val="0090612F"/>
    <w:rsid w:val="009078CB"/>
    <w:rsid w:val="009102A4"/>
    <w:rsid w:val="009116B3"/>
    <w:rsid w:val="00912A94"/>
    <w:rsid w:val="009150F8"/>
    <w:rsid w:val="009217B6"/>
    <w:rsid w:val="00927705"/>
    <w:rsid w:val="0093176F"/>
    <w:rsid w:val="009428FA"/>
    <w:rsid w:val="00943B42"/>
    <w:rsid w:val="00944B46"/>
    <w:rsid w:val="00945E81"/>
    <w:rsid w:val="00946B2C"/>
    <w:rsid w:val="00951BCD"/>
    <w:rsid w:val="0096032A"/>
    <w:rsid w:val="00966449"/>
    <w:rsid w:val="00966F95"/>
    <w:rsid w:val="00970ED6"/>
    <w:rsid w:val="00976D36"/>
    <w:rsid w:val="009864DE"/>
    <w:rsid w:val="00986FF1"/>
    <w:rsid w:val="00992478"/>
    <w:rsid w:val="0099642D"/>
    <w:rsid w:val="009A274C"/>
    <w:rsid w:val="009B29DC"/>
    <w:rsid w:val="009B7D32"/>
    <w:rsid w:val="009C0B4A"/>
    <w:rsid w:val="009D18CA"/>
    <w:rsid w:val="009D6941"/>
    <w:rsid w:val="009E1475"/>
    <w:rsid w:val="009F4C16"/>
    <w:rsid w:val="00A01F7D"/>
    <w:rsid w:val="00A02F7B"/>
    <w:rsid w:val="00A04B47"/>
    <w:rsid w:val="00A22BEE"/>
    <w:rsid w:val="00A23547"/>
    <w:rsid w:val="00A24175"/>
    <w:rsid w:val="00A360B9"/>
    <w:rsid w:val="00A501E8"/>
    <w:rsid w:val="00A52234"/>
    <w:rsid w:val="00A53EE9"/>
    <w:rsid w:val="00A652E9"/>
    <w:rsid w:val="00A7039C"/>
    <w:rsid w:val="00A7340E"/>
    <w:rsid w:val="00A74788"/>
    <w:rsid w:val="00A758F0"/>
    <w:rsid w:val="00A84363"/>
    <w:rsid w:val="00A9066A"/>
    <w:rsid w:val="00A92036"/>
    <w:rsid w:val="00A945D8"/>
    <w:rsid w:val="00A9678C"/>
    <w:rsid w:val="00AA6E87"/>
    <w:rsid w:val="00AA75AD"/>
    <w:rsid w:val="00AB16DD"/>
    <w:rsid w:val="00AB2973"/>
    <w:rsid w:val="00AB4ECC"/>
    <w:rsid w:val="00AC3F74"/>
    <w:rsid w:val="00AD4F2A"/>
    <w:rsid w:val="00AE17AF"/>
    <w:rsid w:val="00AE3DE2"/>
    <w:rsid w:val="00AF3E03"/>
    <w:rsid w:val="00B10821"/>
    <w:rsid w:val="00B245FF"/>
    <w:rsid w:val="00B257D5"/>
    <w:rsid w:val="00B30AFA"/>
    <w:rsid w:val="00B34124"/>
    <w:rsid w:val="00B36E64"/>
    <w:rsid w:val="00B37E49"/>
    <w:rsid w:val="00B421EF"/>
    <w:rsid w:val="00B44EF4"/>
    <w:rsid w:val="00B4523E"/>
    <w:rsid w:val="00B65ED5"/>
    <w:rsid w:val="00B67849"/>
    <w:rsid w:val="00B7186D"/>
    <w:rsid w:val="00B80DC6"/>
    <w:rsid w:val="00B827E9"/>
    <w:rsid w:val="00B82864"/>
    <w:rsid w:val="00B842D1"/>
    <w:rsid w:val="00B875EE"/>
    <w:rsid w:val="00B87AD8"/>
    <w:rsid w:val="00B92BCB"/>
    <w:rsid w:val="00B96360"/>
    <w:rsid w:val="00B96B4A"/>
    <w:rsid w:val="00BA0365"/>
    <w:rsid w:val="00BA3F8B"/>
    <w:rsid w:val="00BA517F"/>
    <w:rsid w:val="00BC49B1"/>
    <w:rsid w:val="00BE294C"/>
    <w:rsid w:val="00BF0BBB"/>
    <w:rsid w:val="00C03BCE"/>
    <w:rsid w:val="00C05263"/>
    <w:rsid w:val="00C24F2E"/>
    <w:rsid w:val="00C32FC6"/>
    <w:rsid w:val="00C506BE"/>
    <w:rsid w:val="00C51136"/>
    <w:rsid w:val="00C57C5E"/>
    <w:rsid w:val="00C8001F"/>
    <w:rsid w:val="00C80356"/>
    <w:rsid w:val="00C804A6"/>
    <w:rsid w:val="00C809B3"/>
    <w:rsid w:val="00C84875"/>
    <w:rsid w:val="00C8593A"/>
    <w:rsid w:val="00C87766"/>
    <w:rsid w:val="00C912C2"/>
    <w:rsid w:val="00C92055"/>
    <w:rsid w:val="00CA5069"/>
    <w:rsid w:val="00CB47C5"/>
    <w:rsid w:val="00CB6303"/>
    <w:rsid w:val="00CD15B3"/>
    <w:rsid w:val="00CD7CFD"/>
    <w:rsid w:val="00CE4098"/>
    <w:rsid w:val="00CE771F"/>
    <w:rsid w:val="00CF253A"/>
    <w:rsid w:val="00CF6258"/>
    <w:rsid w:val="00D20A63"/>
    <w:rsid w:val="00D276AA"/>
    <w:rsid w:val="00D36339"/>
    <w:rsid w:val="00D4113B"/>
    <w:rsid w:val="00D45D33"/>
    <w:rsid w:val="00D46045"/>
    <w:rsid w:val="00D4664E"/>
    <w:rsid w:val="00D54A35"/>
    <w:rsid w:val="00D5643E"/>
    <w:rsid w:val="00D60C55"/>
    <w:rsid w:val="00D64E39"/>
    <w:rsid w:val="00D65E67"/>
    <w:rsid w:val="00D669B1"/>
    <w:rsid w:val="00D67A90"/>
    <w:rsid w:val="00D74EA7"/>
    <w:rsid w:val="00D8074F"/>
    <w:rsid w:val="00D9331F"/>
    <w:rsid w:val="00D9373A"/>
    <w:rsid w:val="00D93C39"/>
    <w:rsid w:val="00DB4A47"/>
    <w:rsid w:val="00DB770D"/>
    <w:rsid w:val="00DB7F26"/>
    <w:rsid w:val="00DC1487"/>
    <w:rsid w:val="00DC35E4"/>
    <w:rsid w:val="00DC79F4"/>
    <w:rsid w:val="00DD1090"/>
    <w:rsid w:val="00DD122D"/>
    <w:rsid w:val="00DD6F35"/>
    <w:rsid w:val="00DE3E4F"/>
    <w:rsid w:val="00DE5027"/>
    <w:rsid w:val="00DF31E0"/>
    <w:rsid w:val="00E02D7E"/>
    <w:rsid w:val="00E07D41"/>
    <w:rsid w:val="00E13587"/>
    <w:rsid w:val="00E17316"/>
    <w:rsid w:val="00E206F9"/>
    <w:rsid w:val="00E257FA"/>
    <w:rsid w:val="00E43FDF"/>
    <w:rsid w:val="00E63B6F"/>
    <w:rsid w:val="00E70C47"/>
    <w:rsid w:val="00E7511D"/>
    <w:rsid w:val="00E76616"/>
    <w:rsid w:val="00E8412A"/>
    <w:rsid w:val="00EA447C"/>
    <w:rsid w:val="00EB1100"/>
    <w:rsid w:val="00EB20F8"/>
    <w:rsid w:val="00EB5CFB"/>
    <w:rsid w:val="00EB7DAB"/>
    <w:rsid w:val="00ED1DC5"/>
    <w:rsid w:val="00ED58B1"/>
    <w:rsid w:val="00EE6A9E"/>
    <w:rsid w:val="00EE6F5E"/>
    <w:rsid w:val="00EF5B3D"/>
    <w:rsid w:val="00EF70AA"/>
    <w:rsid w:val="00F04728"/>
    <w:rsid w:val="00F12F7D"/>
    <w:rsid w:val="00F13192"/>
    <w:rsid w:val="00F143D4"/>
    <w:rsid w:val="00F24616"/>
    <w:rsid w:val="00F44FA0"/>
    <w:rsid w:val="00F529B9"/>
    <w:rsid w:val="00F66862"/>
    <w:rsid w:val="00F72F99"/>
    <w:rsid w:val="00F748D9"/>
    <w:rsid w:val="00F8106B"/>
    <w:rsid w:val="00F82740"/>
    <w:rsid w:val="00F84DB5"/>
    <w:rsid w:val="00F911FA"/>
    <w:rsid w:val="00F92B7B"/>
    <w:rsid w:val="00FC1198"/>
    <w:rsid w:val="00FC3956"/>
    <w:rsid w:val="00FC4EB7"/>
    <w:rsid w:val="00FD1145"/>
    <w:rsid w:val="00FD1E51"/>
    <w:rsid w:val="00FD5CAA"/>
    <w:rsid w:val="00FE3658"/>
    <w:rsid w:val="00FE656A"/>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34"/>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34"/>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3" Type="http://schemas.openxmlformats.org/officeDocument/2006/relationships/styles" Target="styles.xml"/><Relationship Id="rId21" Type="http://schemas.openxmlformats.org/officeDocument/2006/relationships/hyperlink" Target="mailto:godziesze-wi@zgwrp.org.p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http://godzieszewielkie.pl/godzieszew/bip/zamowienia-publiczne-2021/zamowienia-publiczne-zgodnie-z-ustawa-z-ustawa-prawo-zamowien-publicznyc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footer" Target="footer1.xml"/><Relationship Id="rId10" Type="http://schemas.openxmlformats.org/officeDocument/2006/relationships/hyperlink" Target="https://epuap.gov.pl/wps/portal" TargetMode="External"/><Relationship Id="rId19"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mailto:iod@comp-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4563</TotalTime>
  <Pages>29</Pages>
  <Words>10895</Words>
  <Characters>65374</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257</cp:revision>
  <cp:lastPrinted>2021-08-20T06:27:00Z</cp:lastPrinted>
  <dcterms:created xsi:type="dcterms:W3CDTF">2021-03-05T08:37:00Z</dcterms:created>
  <dcterms:modified xsi:type="dcterms:W3CDTF">2021-08-20T07:22:00Z</dcterms:modified>
</cp:coreProperties>
</file>